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32C0" w:rsidRDefault="005F32C0" w:rsidP="00C7398A">
      <w:pPr>
        <w:jc w:val="center"/>
        <w:rPr>
          <w:b/>
          <w:sz w:val="12"/>
          <w:szCs w:val="12"/>
        </w:rPr>
      </w:pPr>
    </w:p>
    <w:p w:rsidR="004B03EA" w:rsidRDefault="004B03EA" w:rsidP="00C7398A">
      <w:pPr>
        <w:jc w:val="center"/>
        <w:rPr>
          <w:b/>
          <w:sz w:val="12"/>
          <w:szCs w:val="12"/>
        </w:rPr>
      </w:pPr>
    </w:p>
    <w:p w:rsidR="004B03EA" w:rsidRPr="00116D8A" w:rsidRDefault="004B03EA" w:rsidP="004B03EA">
      <w:pPr>
        <w:pBdr>
          <w:top w:val="single" w:sz="12" w:space="1" w:color="808080" w:themeColor="background1" w:themeShade="80"/>
          <w:bottom w:val="single" w:sz="12" w:space="1" w:color="808080" w:themeColor="background1" w:themeShade="80"/>
        </w:pBdr>
        <w:jc w:val="center"/>
        <w:rPr>
          <w:b/>
          <w:sz w:val="34"/>
          <w:szCs w:val="34"/>
        </w:rPr>
      </w:pPr>
      <w:r w:rsidRPr="00116D8A">
        <w:rPr>
          <w:b/>
          <w:sz w:val="34"/>
          <w:szCs w:val="34"/>
        </w:rPr>
        <w:t>Washington Region Early Care and Education Workforce Network</w:t>
      </w:r>
    </w:p>
    <w:p w:rsidR="004B03EA" w:rsidRPr="00116D8A" w:rsidRDefault="004B03EA" w:rsidP="00C7398A">
      <w:pPr>
        <w:jc w:val="center"/>
        <w:rPr>
          <w:b/>
          <w:sz w:val="12"/>
          <w:szCs w:val="12"/>
        </w:rPr>
      </w:pPr>
    </w:p>
    <w:p w:rsidR="004B03EA" w:rsidRPr="00116D8A" w:rsidRDefault="004B03EA" w:rsidP="00C7398A">
      <w:pPr>
        <w:jc w:val="center"/>
        <w:rPr>
          <w:b/>
          <w:sz w:val="12"/>
          <w:szCs w:val="12"/>
        </w:rPr>
      </w:pPr>
    </w:p>
    <w:tbl>
      <w:tblPr>
        <w:tblStyle w:val="TableGrid"/>
        <w:tblW w:w="0" w:type="auto"/>
        <w:jc w:val="center"/>
        <w:tblLayout w:type="fixed"/>
        <w:tblLook w:val="04A0" w:firstRow="1" w:lastRow="0" w:firstColumn="1" w:lastColumn="0" w:noHBand="0" w:noVBand="1"/>
      </w:tblPr>
      <w:tblGrid>
        <w:gridCol w:w="9630"/>
      </w:tblGrid>
      <w:tr w:rsidR="00DC0479" w:rsidRPr="00116D8A" w:rsidTr="005876C6">
        <w:trPr>
          <w:trHeight w:val="6450"/>
          <w:jc w:val="center"/>
        </w:trPr>
        <w:tc>
          <w:tcPr>
            <w:tcW w:w="9630" w:type="dxa"/>
            <w:tcBorders>
              <w:top w:val="single" w:sz="12" w:space="0" w:color="808080" w:themeColor="background1" w:themeShade="80"/>
              <w:left w:val="single" w:sz="12" w:space="0" w:color="808080" w:themeColor="background1" w:themeShade="80"/>
              <w:right w:val="single" w:sz="12" w:space="0" w:color="808080" w:themeColor="background1" w:themeShade="80"/>
            </w:tcBorders>
            <w:shd w:val="clear" w:color="auto" w:fill="1F497D" w:themeFill="text2"/>
            <w:vAlign w:val="center"/>
          </w:tcPr>
          <w:p w:rsidR="00DC0479" w:rsidRPr="00116D8A" w:rsidRDefault="00644C59" w:rsidP="00DC0479">
            <w:pPr>
              <w:jc w:val="center"/>
              <w:rPr>
                <w:b/>
                <w:i/>
                <w:sz w:val="28"/>
                <w:szCs w:val="28"/>
              </w:rPr>
            </w:pPr>
            <w:r w:rsidRPr="00116D8A">
              <w:rPr>
                <w:b/>
                <w:i/>
                <w:noProof/>
                <w:sz w:val="28"/>
                <w:szCs w:val="28"/>
              </w:rPr>
              <w:drawing>
                <wp:inline distT="0" distB="0" distL="0" distR="0" wp14:anchorId="06E81F9C" wp14:editId="121165FD">
                  <wp:extent cx="5915025" cy="3943350"/>
                  <wp:effectExtent l="0" t="0" r="9525" b="0"/>
                  <wp:docPr id="2" name="Picture 2" descr="C:\Users\valerie.bockstette\Documents\1. Ongoing Projects\ECE Regional Network Facilitation\Diverse kids in cir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lerie.bockstette\Documents\1. Ongoing Projects\ECE Regional Network Facilitation\Diverse kids in circl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15025" cy="3943350"/>
                          </a:xfrm>
                          <a:prstGeom prst="rect">
                            <a:avLst/>
                          </a:prstGeom>
                          <a:noFill/>
                          <a:ln>
                            <a:noFill/>
                          </a:ln>
                        </pic:spPr>
                      </pic:pic>
                    </a:graphicData>
                  </a:graphic>
                </wp:inline>
              </w:drawing>
            </w:r>
          </w:p>
        </w:tc>
      </w:tr>
    </w:tbl>
    <w:p w:rsidR="00680442" w:rsidRPr="00116D8A" w:rsidRDefault="00680442">
      <w:pPr>
        <w:rPr>
          <w:b/>
          <w:sz w:val="28"/>
          <w:szCs w:val="28"/>
        </w:rPr>
      </w:pPr>
    </w:p>
    <w:p w:rsidR="005876C6" w:rsidRPr="00116D8A" w:rsidRDefault="005876C6" w:rsidP="00C7398A">
      <w:pPr>
        <w:jc w:val="center"/>
        <w:rPr>
          <w:b/>
          <w:i/>
          <w:sz w:val="34"/>
          <w:szCs w:val="34"/>
        </w:rPr>
      </w:pPr>
    </w:p>
    <w:p w:rsidR="00680442" w:rsidRPr="00116D8A" w:rsidRDefault="00464206" w:rsidP="00C7398A">
      <w:pPr>
        <w:jc w:val="center"/>
        <w:rPr>
          <w:b/>
          <w:i/>
          <w:sz w:val="34"/>
          <w:szCs w:val="34"/>
        </w:rPr>
      </w:pPr>
      <w:r w:rsidRPr="00116D8A">
        <w:rPr>
          <w:b/>
          <w:i/>
          <w:sz w:val="34"/>
          <w:szCs w:val="34"/>
        </w:rPr>
        <w:t xml:space="preserve">IMPLEMENTATION PLAN FOR </w:t>
      </w:r>
      <w:r w:rsidR="000900AD" w:rsidRPr="00116D8A">
        <w:rPr>
          <w:b/>
          <w:i/>
          <w:sz w:val="34"/>
          <w:szCs w:val="34"/>
        </w:rPr>
        <w:t>COMPETENCY-BASED CAREER PATHWAYS</w:t>
      </w:r>
    </w:p>
    <w:p w:rsidR="00CF0032" w:rsidRPr="00116D8A" w:rsidRDefault="00CF0032" w:rsidP="00C7398A">
      <w:pPr>
        <w:jc w:val="right"/>
        <w:rPr>
          <w:b/>
          <w:color w:val="FF0000"/>
          <w:sz w:val="28"/>
          <w:szCs w:val="28"/>
        </w:rPr>
      </w:pPr>
    </w:p>
    <w:p w:rsidR="00680442" w:rsidRPr="00116D8A" w:rsidRDefault="00910827" w:rsidP="00C7398A">
      <w:pPr>
        <w:jc w:val="right"/>
        <w:rPr>
          <w:b/>
          <w:sz w:val="28"/>
          <w:szCs w:val="28"/>
        </w:rPr>
      </w:pPr>
      <w:r>
        <w:rPr>
          <w:b/>
          <w:sz w:val="28"/>
          <w:szCs w:val="28"/>
        </w:rPr>
        <w:t xml:space="preserve">October </w:t>
      </w:r>
      <w:r w:rsidR="00680442" w:rsidRPr="00116D8A">
        <w:rPr>
          <w:b/>
          <w:sz w:val="28"/>
          <w:szCs w:val="28"/>
        </w:rPr>
        <w:t>2016</w:t>
      </w:r>
    </w:p>
    <w:p w:rsidR="00680442" w:rsidRPr="00116D8A" w:rsidRDefault="00680442">
      <w:pPr>
        <w:rPr>
          <w:b/>
          <w:sz w:val="28"/>
          <w:szCs w:val="28"/>
        </w:rPr>
      </w:pPr>
    </w:p>
    <w:p w:rsidR="00680442" w:rsidRPr="00116D8A" w:rsidRDefault="00680442">
      <w:pPr>
        <w:rPr>
          <w:b/>
          <w:sz w:val="28"/>
          <w:szCs w:val="28"/>
        </w:rPr>
      </w:pPr>
    </w:p>
    <w:p w:rsidR="00DC0479" w:rsidRPr="00116D8A" w:rsidRDefault="00DC0479">
      <w:pPr>
        <w:rPr>
          <w:b/>
          <w:sz w:val="32"/>
          <w:szCs w:val="28"/>
        </w:rPr>
      </w:pPr>
      <w:r w:rsidRPr="00116D8A">
        <w:rPr>
          <w:b/>
          <w:sz w:val="32"/>
          <w:szCs w:val="28"/>
        </w:rPr>
        <w:br w:type="page"/>
      </w:r>
    </w:p>
    <w:p w:rsidR="00680442" w:rsidRPr="00116D8A" w:rsidRDefault="00DB55C9" w:rsidP="009B1720">
      <w:pPr>
        <w:pBdr>
          <w:top w:val="single" w:sz="12" w:space="1" w:color="808080" w:themeColor="background1" w:themeShade="80"/>
          <w:bottom w:val="single" w:sz="12" w:space="1" w:color="808080" w:themeColor="background1" w:themeShade="80"/>
        </w:pBdr>
        <w:spacing w:before="60" w:after="60" w:line="240" w:lineRule="auto"/>
        <w:jc w:val="both"/>
        <w:rPr>
          <w:b/>
          <w:sz w:val="32"/>
          <w:szCs w:val="28"/>
        </w:rPr>
      </w:pPr>
      <w:r w:rsidRPr="00116D8A">
        <w:rPr>
          <w:b/>
          <w:sz w:val="32"/>
          <w:szCs w:val="28"/>
        </w:rPr>
        <w:lastRenderedPageBreak/>
        <w:t>TABLE OF CONTENTS</w:t>
      </w:r>
    </w:p>
    <w:p w:rsidR="009B1720" w:rsidRPr="00116D8A" w:rsidRDefault="009B1720" w:rsidP="00E74117">
      <w:pPr>
        <w:spacing w:after="120" w:line="240" w:lineRule="auto"/>
        <w:contextualSpacing/>
        <w:jc w:val="both"/>
        <w:rPr>
          <w:b/>
        </w:rPr>
      </w:pPr>
    </w:p>
    <w:p w:rsidR="00E364AF" w:rsidRPr="00116D8A" w:rsidRDefault="00E364AF" w:rsidP="00E74117">
      <w:pPr>
        <w:spacing w:after="120" w:line="240" w:lineRule="auto"/>
        <w:contextualSpacing/>
        <w:jc w:val="both"/>
        <w:rPr>
          <w:b/>
          <w:sz w:val="6"/>
          <w:szCs w:val="6"/>
        </w:rPr>
      </w:pPr>
    </w:p>
    <w:tbl>
      <w:tblPr>
        <w:tblStyle w:val="TableGrid"/>
        <w:tblW w:w="0" w:type="auto"/>
        <w:jc w:val="center"/>
        <w:tblBorders>
          <w:top w:val="none" w:sz="0" w:space="0" w:color="auto"/>
          <w:left w:val="none" w:sz="0" w:space="0" w:color="auto"/>
          <w:bottom w:val="none" w:sz="0" w:space="0" w:color="auto"/>
          <w:right w:val="none" w:sz="0" w:space="0" w:color="auto"/>
          <w:insideH w:val="single" w:sz="12" w:space="0" w:color="808080" w:themeColor="background1" w:themeShade="80"/>
          <w:insideV w:val="none" w:sz="0" w:space="0" w:color="auto"/>
        </w:tblBorders>
        <w:tblLook w:val="04A0" w:firstRow="1" w:lastRow="0" w:firstColumn="1" w:lastColumn="0" w:noHBand="0" w:noVBand="1"/>
      </w:tblPr>
      <w:tblGrid>
        <w:gridCol w:w="7749"/>
        <w:gridCol w:w="810"/>
      </w:tblGrid>
      <w:tr w:rsidR="00CF7A5B" w:rsidRPr="00116D8A" w:rsidTr="0097558C">
        <w:trPr>
          <w:jc w:val="center"/>
        </w:trPr>
        <w:tc>
          <w:tcPr>
            <w:tcW w:w="7749" w:type="dxa"/>
            <w:vAlign w:val="center"/>
          </w:tcPr>
          <w:p w:rsidR="00CF7A5B" w:rsidRPr="00116D8A" w:rsidRDefault="00CF7A5B" w:rsidP="00974BCF">
            <w:pPr>
              <w:spacing w:before="80" w:after="80"/>
              <w:rPr>
                <w:b/>
                <w:sz w:val="28"/>
                <w:szCs w:val="28"/>
              </w:rPr>
            </w:pPr>
            <w:r w:rsidRPr="00116D8A">
              <w:rPr>
                <w:b/>
                <w:sz w:val="28"/>
                <w:szCs w:val="28"/>
              </w:rPr>
              <w:t>Executive Summary</w:t>
            </w:r>
          </w:p>
        </w:tc>
        <w:tc>
          <w:tcPr>
            <w:tcW w:w="810" w:type="dxa"/>
            <w:vAlign w:val="center"/>
          </w:tcPr>
          <w:p w:rsidR="00CF7A5B" w:rsidRPr="00116D8A" w:rsidRDefault="00CF7A5B" w:rsidP="00974BCF">
            <w:pPr>
              <w:spacing w:before="80" w:after="80"/>
              <w:contextualSpacing/>
              <w:jc w:val="right"/>
              <w:rPr>
                <w:i/>
                <w:sz w:val="28"/>
                <w:szCs w:val="28"/>
              </w:rPr>
            </w:pPr>
            <w:r w:rsidRPr="00116D8A">
              <w:rPr>
                <w:i/>
                <w:sz w:val="28"/>
                <w:szCs w:val="28"/>
              </w:rPr>
              <w:t>2</w:t>
            </w:r>
          </w:p>
        </w:tc>
      </w:tr>
      <w:tr w:rsidR="00DB55C9" w:rsidRPr="00116D8A" w:rsidTr="0097558C">
        <w:trPr>
          <w:jc w:val="center"/>
        </w:trPr>
        <w:tc>
          <w:tcPr>
            <w:tcW w:w="7749" w:type="dxa"/>
            <w:vAlign w:val="center"/>
          </w:tcPr>
          <w:p w:rsidR="00DB55C9" w:rsidRPr="00116D8A" w:rsidRDefault="00336C01" w:rsidP="00974BCF">
            <w:pPr>
              <w:spacing w:before="80" w:after="80"/>
              <w:rPr>
                <w:b/>
                <w:sz w:val="28"/>
                <w:szCs w:val="28"/>
              </w:rPr>
            </w:pPr>
            <w:r w:rsidRPr="00116D8A">
              <w:rPr>
                <w:b/>
                <w:sz w:val="28"/>
                <w:szCs w:val="28"/>
              </w:rPr>
              <w:t xml:space="preserve">I. </w:t>
            </w:r>
            <w:r w:rsidR="00DB55C9" w:rsidRPr="00116D8A">
              <w:rPr>
                <w:b/>
                <w:sz w:val="28"/>
                <w:szCs w:val="28"/>
              </w:rPr>
              <w:t>Context</w:t>
            </w:r>
          </w:p>
        </w:tc>
        <w:tc>
          <w:tcPr>
            <w:tcW w:w="810" w:type="dxa"/>
            <w:vAlign w:val="center"/>
          </w:tcPr>
          <w:p w:rsidR="00DB55C9" w:rsidRPr="00116D8A" w:rsidRDefault="00CF7A5B" w:rsidP="00974BCF">
            <w:pPr>
              <w:spacing w:before="80" w:after="80"/>
              <w:contextualSpacing/>
              <w:jc w:val="right"/>
              <w:rPr>
                <w:i/>
                <w:sz w:val="28"/>
                <w:szCs w:val="28"/>
              </w:rPr>
            </w:pPr>
            <w:r w:rsidRPr="00116D8A">
              <w:rPr>
                <w:i/>
                <w:sz w:val="28"/>
                <w:szCs w:val="28"/>
              </w:rPr>
              <w:t>3</w:t>
            </w:r>
          </w:p>
        </w:tc>
      </w:tr>
      <w:tr w:rsidR="00DB55C9" w:rsidRPr="00116D8A" w:rsidTr="0097558C">
        <w:trPr>
          <w:jc w:val="center"/>
        </w:trPr>
        <w:tc>
          <w:tcPr>
            <w:tcW w:w="7749" w:type="dxa"/>
            <w:vAlign w:val="center"/>
          </w:tcPr>
          <w:p w:rsidR="00DB55C9" w:rsidRPr="00116D8A" w:rsidRDefault="00336C01" w:rsidP="00974BCF">
            <w:pPr>
              <w:spacing w:before="80" w:after="80"/>
              <w:rPr>
                <w:b/>
                <w:sz w:val="28"/>
                <w:szCs w:val="28"/>
              </w:rPr>
            </w:pPr>
            <w:r w:rsidRPr="00116D8A">
              <w:rPr>
                <w:b/>
                <w:sz w:val="28"/>
                <w:szCs w:val="28"/>
              </w:rPr>
              <w:t xml:space="preserve">II. </w:t>
            </w:r>
            <w:r w:rsidR="00DB55C9" w:rsidRPr="00116D8A">
              <w:rPr>
                <w:b/>
                <w:sz w:val="28"/>
                <w:szCs w:val="28"/>
              </w:rPr>
              <w:t>Project Overview</w:t>
            </w:r>
          </w:p>
        </w:tc>
        <w:tc>
          <w:tcPr>
            <w:tcW w:w="810" w:type="dxa"/>
            <w:vAlign w:val="center"/>
          </w:tcPr>
          <w:p w:rsidR="00DB55C9" w:rsidRPr="00116D8A" w:rsidRDefault="00CF7A5B" w:rsidP="00974BCF">
            <w:pPr>
              <w:spacing w:before="80" w:after="80"/>
              <w:contextualSpacing/>
              <w:jc w:val="right"/>
              <w:rPr>
                <w:i/>
                <w:sz w:val="28"/>
                <w:szCs w:val="28"/>
              </w:rPr>
            </w:pPr>
            <w:r w:rsidRPr="00116D8A">
              <w:rPr>
                <w:i/>
                <w:sz w:val="28"/>
                <w:szCs w:val="28"/>
              </w:rPr>
              <w:t>4</w:t>
            </w:r>
          </w:p>
        </w:tc>
      </w:tr>
      <w:tr w:rsidR="00DB55C9" w:rsidRPr="00116D8A" w:rsidTr="0097558C">
        <w:trPr>
          <w:jc w:val="center"/>
        </w:trPr>
        <w:tc>
          <w:tcPr>
            <w:tcW w:w="7749" w:type="dxa"/>
            <w:vAlign w:val="center"/>
          </w:tcPr>
          <w:p w:rsidR="00DB55C9" w:rsidRPr="00116D8A" w:rsidRDefault="00336C01" w:rsidP="00974BCF">
            <w:pPr>
              <w:spacing w:before="80" w:after="80"/>
              <w:rPr>
                <w:b/>
                <w:sz w:val="28"/>
                <w:szCs w:val="28"/>
              </w:rPr>
            </w:pPr>
            <w:r w:rsidRPr="00116D8A">
              <w:rPr>
                <w:b/>
                <w:sz w:val="28"/>
                <w:szCs w:val="28"/>
              </w:rPr>
              <w:t xml:space="preserve">III. </w:t>
            </w:r>
            <w:r w:rsidR="00DB55C9" w:rsidRPr="00116D8A">
              <w:rPr>
                <w:b/>
                <w:sz w:val="28"/>
                <w:szCs w:val="28"/>
              </w:rPr>
              <w:t>2016-2017 Implementation Activities</w:t>
            </w:r>
          </w:p>
        </w:tc>
        <w:tc>
          <w:tcPr>
            <w:tcW w:w="810" w:type="dxa"/>
            <w:vAlign w:val="center"/>
          </w:tcPr>
          <w:p w:rsidR="00DB55C9" w:rsidRPr="00116D8A" w:rsidRDefault="00CF7A5B" w:rsidP="00974BCF">
            <w:pPr>
              <w:spacing w:before="80" w:after="80"/>
              <w:contextualSpacing/>
              <w:jc w:val="right"/>
              <w:rPr>
                <w:i/>
                <w:sz w:val="28"/>
                <w:szCs w:val="28"/>
              </w:rPr>
            </w:pPr>
            <w:r w:rsidRPr="00116D8A">
              <w:rPr>
                <w:i/>
                <w:sz w:val="28"/>
                <w:szCs w:val="28"/>
              </w:rPr>
              <w:t>9</w:t>
            </w:r>
          </w:p>
        </w:tc>
      </w:tr>
      <w:tr w:rsidR="00DB55C9" w:rsidRPr="00116D8A" w:rsidTr="0097558C">
        <w:trPr>
          <w:jc w:val="center"/>
        </w:trPr>
        <w:tc>
          <w:tcPr>
            <w:tcW w:w="7749" w:type="dxa"/>
            <w:vAlign w:val="center"/>
          </w:tcPr>
          <w:p w:rsidR="00DB55C9" w:rsidRPr="00116D8A" w:rsidRDefault="00336C01" w:rsidP="00974BCF">
            <w:pPr>
              <w:spacing w:before="80" w:after="80"/>
              <w:rPr>
                <w:b/>
                <w:sz w:val="28"/>
                <w:szCs w:val="28"/>
              </w:rPr>
            </w:pPr>
            <w:r w:rsidRPr="00116D8A">
              <w:rPr>
                <w:b/>
                <w:sz w:val="28"/>
                <w:szCs w:val="28"/>
              </w:rPr>
              <w:t xml:space="preserve">IV. </w:t>
            </w:r>
            <w:r w:rsidR="00DB55C9" w:rsidRPr="00116D8A">
              <w:rPr>
                <w:b/>
                <w:sz w:val="28"/>
                <w:szCs w:val="28"/>
              </w:rPr>
              <w:t>2016-2017 Implementation Timeline</w:t>
            </w:r>
            <w:r w:rsidR="00C767C2" w:rsidRPr="00116D8A">
              <w:rPr>
                <w:b/>
                <w:sz w:val="28"/>
                <w:szCs w:val="28"/>
              </w:rPr>
              <w:t xml:space="preserve"> &amp; Structure</w:t>
            </w:r>
          </w:p>
        </w:tc>
        <w:tc>
          <w:tcPr>
            <w:tcW w:w="810" w:type="dxa"/>
            <w:vAlign w:val="center"/>
          </w:tcPr>
          <w:p w:rsidR="00DB55C9" w:rsidRPr="00116D8A" w:rsidRDefault="00CF7A5B" w:rsidP="00974BCF">
            <w:pPr>
              <w:spacing w:before="80" w:after="80"/>
              <w:contextualSpacing/>
              <w:jc w:val="right"/>
              <w:rPr>
                <w:i/>
                <w:sz w:val="28"/>
                <w:szCs w:val="28"/>
              </w:rPr>
            </w:pPr>
            <w:r w:rsidRPr="00116D8A">
              <w:rPr>
                <w:i/>
                <w:sz w:val="28"/>
                <w:szCs w:val="28"/>
              </w:rPr>
              <w:t>12</w:t>
            </w:r>
          </w:p>
        </w:tc>
      </w:tr>
      <w:tr w:rsidR="00DB55C9" w:rsidRPr="00116D8A" w:rsidTr="0097558C">
        <w:trPr>
          <w:jc w:val="center"/>
        </w:trPr>
        <w:tc>
          <w:tcPr>
            <w:tcW w:w="7749" w:type="dxa"/>
            <w:vAlign w:val="center"/>
          </w:tcPr>
          <w:p w:rsidR="00DB55C9" w:rsidRPr="00116D8A" w:rsidRDefault="00336C01" w:rsidP="00974BCF">
            <w:pPr>
              <w:spacing w:before="80" w:after="80"/>
              <w:rPr>
                <w:b/>
                <w:sz w:val="28"/>
                <w:szCs w:val="28"/>
              </w:rPr>
            </w:pPr>
            <w:r w:rsidRPr="00116D8A">
              <w:rPr>
                <w:b/>
                <w:sz w:val="28"/>
                <w:szCs w:val="28"/>
              </w:rPr>
              <w:t xml:space="preserve">V. </w:t>
            </w:r>
            <w:r w:rsidR="00DB55C9" w:rsidRPr="00116D8A">
              <w:rPr>
                <w:b/>
                <w:sz w:val="28"/>
                <w:szCs w:val="28"/>
              </w:rPr>
              <w:t>Appendices</w:t>
            </w:r>
          </w:p>
        </w:tc>
        <w:tc>
          <w:tcPr>
            <w:tcW w:w="810" w:type="dxa"/>
            <w:vAlign w:val="center"/>
          </w:tcPr>
          <w:p w:rsidR="00DB55C9" w:rsidRPr="00116D8A" w:rsidRDefault="00DB55C9" w:rsidP="00974BCF">
            <w:pPr>
              <w:spacing w:before="80" w:after="80"/>
              <w:contextualSpacing/>
              <w:jc w:val="right"/>
              <w:rPr>
                <w:i/>
                <w:sz w:val="28"/>
                <w:szCs w:val="28"/>
              </w:rPr>
            </w:pPr>
          </w:p>
        </w:tc>
      </w:tr>
      <w:tr w:rsidR="00DB55C9" w:rsidRPr="00116D8A" w:rsidTr="0097558C">
        <w:trPr>
          <w:jc w:val="center"/>
        </w:trPr>
        <w:tc>
          <w:tcPr>
            <w:tcW w:w="7749" w:type="dxa"/>
            <w:vAlign w:val="center"/>
          </w:tcPr>
          <w:p w:rsidR="00DB55C9" w:rsidRPr="00116D8A" w:rsidRDefault="0091185D" w:rsidP="009370A1">
            <w:pPr>
              <w:spacing w:before="40" w:after="40"/>
              <w:ind w:left="360"/>
              <w:rPr>
                <w:sz w:val="28"/>
                <w:szCs w:val="28"/>
              </w:rPr>
            </w:pPr>
            <w:r w:rsidRPr="00116D8A">
              <w:rPr>
                <w:sz w:val="28"/>
                <w:szCs w:val="28"/>
              </w:rPr>
              <w:t xml:space="preserve">A. Steering Committee </w:t>
            </w:r>
            <w:r w:rsidR="00205486" w:rsidRPr="00116D8A">
              <w:rPr>
                <w:sz w:val="28"/>
                <w:szCs w:val="28"/>
              </w:rPr>
              <w:t>&amp;</w:t>
            </w:r>
            <w:r w:rsidRPr="00116D8A">
              <w:rPr>
                <w:sz w:val="28"/>
                <w:szCs w:val="28"/>
              </w:rPr>
              <w:t xml:space="preserve"> Core Team</w:t>
            </w:r>
            <w:r w:rsidR="009370A1" w:rsidRPr="00116D8A">
              <w:rPr>
                <w:sz w:val="28"/>
                <w:szCs w:val="28"/>
              </w:rPr>
              <w:t xml:space="preserve"> 2015 – August 2016</w:t>
            </w:r>
          </w:p>
        </w:tc>
        <w:tc>
          <w:tcPr>
            <w:tcW w:w="810" w:type="dxa"/>
            <w:vAlign w:val="center"/>
          </w:tcPr>
          <w:p w:rsidR="00DB55C9" w:rsidRPr="00116D8A" w:rsidRDefault="00CF7A5B" w:rsidP="00CF7A5B">
            <w:pPr>
              <w:spacing w:before="40" w:after="40"/>
              <w:contextualSpacing/>
              <w:jc w:val="right"/>
              <w:rPr>
                <w:i/>
                <w:sz w:val="28"/>
                <w:szCs w:val="28"/>
              </w:rPr>
            </w:pPr>
            <w:r w:rsidRPr="00116D8A">
              <w:rPr>
                <w:i/>
                <w:sz w:val="28"/>
                <w:szCs w:val="28"/>
              </w:rPr>
              <w:t>13</w:t>
            </w:r>
          </w:p>
        </w:tc>
      </w:tr>
      <w:tr w:rsidR="00DB55C9" w:rsidRPr="00116D8A" w:rsidTr="0097558C">
        <w:trPr>
          <w:jc w:val="center"/>
        </w:trPr>
        <w:tc>
          <w:tcPr>
            <w:tcW w:w="7749" w:type="dxa"/>
            <w:vAlign w:val="center"/>
          </w:tcPr>
          <w:p w:rsidR="00DB55C9" w:rsidRPr="00116D8A" w:rsidRDefault="0091185D" w:rsidP="00CF7A5B">
            <w:pPr>
              <w:spacing w:before="40" w:after="40"/>
              <w:ind w:left="360"/>
              <w:rPr>
                <w:sz w:val="28"/>
                <w:szCs w:val="28"/>
              </w:rPr>
            </w:pPr>
            <w:r w:rsidRPr="00116D8A">
              <w:rPr>
                <w:sz w:val="28"/>
                <w:szCs w:val="28"/>
              </w:rPr>
              <w:t xml:space="preserve">B. </w:t>
            </w:r>
            <w:r w:rsidR="00085F88" w:rsidRPr="00116D8A">
              <w:rPr>
                <w:sz w:val="28"/>
                <w:szCs w:val="28"/>
              </w:rPr>
              <w:t>K</w:t>
            </w:r>
            <w:r w:rsidRPr="00116D8A">
              <w:rPr>
                <w:sz w:val="28"/>
                <w:szCs w:val="28"/>
              </w:rPr>
              <w:t xml:space="preserve">ey events and activities since </w:t>
            </w:r>
            <w:r w:rsidR="00202FB0" w:rsidRPr="00116D8A">
              <w:rPr>
                <w:sz w:val="28"/>
                <w:szCs w:val="28"/>
              </w:rPr>
              <w:t>April</w:t>
            </w:r>
            <w:r w:rsidRPr="00116D8A">
              <w:rPr>
                <w:sz w:val="28"/>
                <w:szCs w:val="28"/>
              </w:rPr>
              <w:t xml:space="preserve"> 2015</w:t>
            </w:r>
          </w:p>
        </w:tc>
        <w:tc>
          <w:tcPr>
            <w:tcW w:w="810" w:type="dxa"/>
            <w:vAlign w:val="center"/>
          </w:tcPr>
          <w:p w:rsidR="00DB55C9" w:rsidRPr="00116D8A" w:rsidRDefault="00CF7A5B" w:rsidP="00CF7A5B">
            <w:pPr>
              <w:spacing w:before="40" w:after="40"/>
              <w:contextualSpacing/>
              <w:jc w:val="right"/>
              <w:rPr>
                <w:i/>
                <w:sz w:val="28"/>
                <w:szCs w:val="28"/>
              </w:rPr>
            </w:pPr>
            <w:r w:rsidRPr="00116D8A">
              <w:rPr>
                <w:i/>
                <w:sz w:val="28"/>
                <w:szCs w:val="28"/>
              </w:rPr>
              <w:t>14</w:t>
            </w:r>
          </w:p>
        </w:tc>
      </w:tr>
      <w:tr w:rsidR="00DB55C9" w:rsidRPr="00116D8A" w:rsidTr="0097558C">
        <w:trPr>
          <w:jc w:val="center"/>
        </w:trPr>
        <w:tc>
          <w:tcPr>
            <w:tcW w:w="7749" w:type="dxa"/>
            <w:vAlign w:val="center"/>
          </w:tcPr>
          <w:p w:rsidR="00DB55C9" w:rsidRPr="00116D8A" w:rsidRDefault="0091185D" w:rsidP="00CF7A5B">
            <w:pPr>
              <w:spacing w:before="40" w:after="40"/>
              <w:ind w:left="360"/>
              <w:rPr>
                <w:sz w:val="28"/>
                <w:szCs w:val="28"/>
              </w:rPr>
            </w:pPr>
            <w:r w:rsidRPr="00116D8A">
              <w:rPr>
                <w:sz w:val="28"/>
                <w:szCs w:val="28"/>
              </w:rPr>
              <w:t xml:space="preserve">C. </w:t>
            </w:r>
            <w:r w:rsidR="00FE00BA" w:rsidRPr="00116D8A">
              <w:rPr>
                <w:sz w:val="28"/>
                <w:szCs w:val="28"/>
              </w:rPr>
              <w:t>S</w:t>
            </w:r>
            <w:r w:rsidRPr="00116D8A">
              <w:rPr>
                <w:sz w:val="28"/>
                <w:szCs w:val="28"/>
              </w:rPr>
              <w:t xml:space="preserve">takeholders engaged </w:t>
            </w:r>
            <w:r w:rsidR="00D66616" w:rsidRPr="00116D8A">
              <w:rPr>
                <w:sz w:val="28"/>
                <w:szCs w:val="28"/>
              </w:rPr>
              <w:t>in</w:t>
            </w:r>
            <w:r w:rsidRPr="00116D8A">
              <w:rPr>
                <w:sz w:val="28"/>
                <w:szCs w:val="28"/>
              </w:rPr>
              <w:t xml:space="preserve"> planning </w:t>
            </w:r>
            <w:r w:rsidR="00D66616" w:rsidRPr="00116D8A">
              <w:rPr>
                <w:sz w:val="28"/>
                <w:szCs w:val="28"/>
              </w:rPr>
              <w:t>phase</w:t>
            </w:r>
          </w:p>
        </w:tc>
        <w:tc>
          <w:tcPr>
            <w:tcW w:w="810" w:type="dxa"/>
            <w:vAlign w:val="center"/>
          </w:tcPr>
          <w:p w:rsidR="00DB55C9" w:rsidRPr="00116D8A" w:rsidRDefault="00DF672E" w:rsidP="00CF7A5B">
            <w:pPr>
              <w:spacing w:before="40" w:after="40"/>
              <w:contextualSpacing/>
              <w:jc w:val="right"/>
              <w:rPr>
                <w:i/>
                <w:sz w:val="28"/>
                <w:szCs w:val="28"/>
              </w:rPr>
            </w:pPr>
            <w:r w:rsidRPr="00116D8A">
              <w:rPr>
                <w:i/>
                <w:sz w:val="28"/>
                <w:szCs w:val="28"/>
              </w:rPr>
              <w:t>1</w:t>
            </w:r>
            <w:r w:rsidR="00CF7A5B" w:rsidRPr="00116D8A">
              <w:rPr>
                <w:i/>
                <w:sz w:val="28"/>
                <w:szCs w:val="28"/>
              </w:rPr>
              <w:t>5</w:t>
            </w:r>
          </w:p>
        </w:tc>
      </w:tr>
      <w:tr w:rsidR="00DB55C9" w:rsidRPr="00116D8A" w:rsidTr="0097558C">
        <w:trPr>
          <w:jc w:val="center"/>
        </w:trPr>
        <w:tc>
          <w:tcPr>
            <w:tcW w:w="7749" w:type="dxa"/>
            <w:vAlign w:val="center"/>
          </w:tcPr>
          <w:p w:rsidR="00DB55C9" w:rsidRPr="00116D8A" w:rsidRDefault="0091185D" w:rsidP="00CF7A5B">
            <w:pPr>
              <w:spacing w:before="40" w:after="40"/>
              <w:ind w:left="360"/>
              <w:rPr>
                <w:sz w:val="28"/>
                <w:szCs w:val="28"/>
              </w:rPr>
            </w:pPr>
            <w:r w:rsidRPr="00116D8A">
              <w:rPr>
                <w:sz w:val="28"/>
                <w:szCs w:val="28"/>
              </w:rPr>
              <w:t xml:space="preserve">D. </w:t>
            </w:r>
            <w:r w:rsidR="00D66616" w:rsidRPr="00116D8A">
              <w:rPr>
                <w:sz w:val="28"/>
                <w:szCs w:val="28"/>
              </w:rPr>
              <w:t>DC, MD, VA pathway frameworks crosswalk</w:t>
            </w:r>
          </w:p>
        </w:tc>
        <w:tc>
          <w:tcPr>
            <w:tcW w:w="810" w:type="dxa"/>
            <w:vAlign w:val="center"/>
          </w:tcPr>
          <w:p w:rsidR="00DB55C9" w:rsidRPr="00116D8A" w:rsidRDefault="00DF672E" w:rsidP="00CF7A5B">
            <w:pPr>
              <w:spacing w:before="40" w:after="40"/>
              <w:contextualSpacing/>
              <w:jc w:val="right"/>
              <w:rPr>
                <w:i/>
                <w:sz w:val="28"/>
                <w:szCs w:val="28"/>
              </w:rPr>
            </w:pPr>
            <w:r w:rsidRPr="00116D8A">
              <w:rPr>
                <w:i/>
                <w:sz w:val="28"/>
                <w:szCs w:val="28"/>
              </w:rPr>
              <w:t>1</w:t>
            </w:r>
            <w:r w:rsidR="00CF7A5B" w:rsidRPr="00116D8A">
              <w:rPr>
                <w:i/>
                <w:sz w:val="28"/>
                <w:szCs w:val="28"/>
              </w:rPr>
              <w:t>6</w:t>
            </w:r>
          </w:p>
        </w:tc>
      </w:tr>
    </w:tbl>
    <w:p w:rsidR="00DB55C9" w:rsidRPr="00116D8A" w:rsidRDefault="00DB55C9" w:rsidP="00E74117">
      <w:pPr>
        <w:spacing w:after="120" w:line="240" w:lineRule="auto"/>
        <w:contextualSpacing/>
        <w:jc w:val="both"/>
        <w:rPr>
          <w:b/>
        </w:rPr>
      </w:pPr>
    </w:p>
    <w:p w:rsidR="00DB55C9" w:rsidRPr="00116D8A" w:rsidRDefault="00DB55C9" w:rsidP="00E74117">
      <w:pPr>
        <w:spacing w:after="120" w:line="240" w:lineRule="auto"/>
        <w:contextualSpacing/>
        <w:jc w:val="both"/>
        <w:rPr>
          <w:b/>
        </w:rPr>
      </w:pPr>
    </w:p>
    <w:p w:rsidR="009B1720" w:rsidRPr="00116D8A" w:rsidRDefault="004E2191" w:rsidP="009B1720">
      <w:pPr>
        <w:pBdr>
          <w:top w:val="single" w:sz="12" w:space="1" w:color="808080" w:themeColor="background1" w:themeShade="80"/>
          <w:bottom w:val="single" w:sz="12" w:space="1" w:color="808080" w:themeColor="background1" w:themeShade="80"/>
        </w:pBdr>
        <w:spacing w:before="60" w:after="60" w:line="240" w:lineRule="auto"/>
        <w:jc w:val="both"/>
        <w:rPr>
          <w:b/>
          <w:sz w:val="32"/>
          <w:szCs w:val="28"/>
        </w:rPr>
      </w:pPr>
      <w:r w:rsidRPr="00116D8A">
        <w:rPr>
          <w:b/>
          <w:sz w:val="32"/>
          <w:szCs w:val="28"/>
        </w:rPr>
        <w:t>ABOUT THIS IMPLEMENTATION PLAN</w:t>
      </w:r>
    </w:p>
    <w:p w:rsidR="000B26F7" w:rsidRPr="00116D8A" w:rsidRDefault="009B1720" w:rsidP="004E2191">
      <w:pPr>
        <w:spacing w:after="120" w:line="240" w:lineRule="auto"/>
        <w:contextualSpacing/>
        <w:jc w:val="both"/>
        <w:rPr>
          <w:sz w:val="24"/>
          <w:szCs w:val="24"/>
        </w:rPr>
      </w:pPr>
      <w:r w:rsidRPr="00116D8A">
        <w:rPr>
          <w:sz w:val="24"/>
          <w:szCs w:val="24"/>
        </w:rPr>
        <w:t>This plan was prepared by FSG through the generous support of the Washington Area Women’s Foundation</w:t>
      </w:r>
      <w:r w:rsidR="000B26F7" w:rsidRPr="00116D8A">
        <w:rPr>
          <w:sz w:val="24"/>
          <w:szCs w:val="24"/>
        </w:rPr>
        <w:t xml:space="preserve"> and its Early Care and Education Funders Collaborative</w:t>
      </w:r>
      <w:r w:rsidRPr="00116D8A">
        <w:rPr>
          <w:sz w:val="24"/>
          <w:szCs w:val="24"/>
        </w:rPr>
        <w:t>.</w:t>
      </w:r>
    </w:p>
    <w:p w:rsidR="000B26F7" w:rsidRPr="00116D8A" w:rsidRDefault="000B26F7" w:rsidP="004E2191">
      <w:pPr>
        <w:spacing w:after="120" w:line="240" w:lineRule="auto"/>
        <w:contextualSpacing/>
        <w:jc w:val="both"/>
        <w:rPr>
          <w:sz w:val="24"/>
          <w:szCs w:val="24"/>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single" w:sz="48" w:space="0" w:color="FFFFFF" w:themeColor="background1"/>
        </w:tblBorders>
        <w:tblCellMar>
          <w:left w:w="216" w:type="dxa"/>
          <w:right w:w="216" w:type="dxa"/>
        </w:tblCellMar>
        <w:tblLook w:val="04A0" w:firstRow="1" w:lastRow="0" w:firstColumn="1" w:lastColumn="0" w:noHBand="0" w:noVBand="1"/>
      </w:tblPr>
      <w:tblGrid>
        <w:gridCol w:w="5184"/>
        <w:gridCol w:w="5184"/>
      </w:tblGrid>
      <w:tr w:rsidR="000B26F7" w:rsidRPr="00116D8A" w:rsidTr="00414018">
        <w:tc>
          <w:tcPr>
            <w:tcW w:w="5184" w:type="dxa"/>
            <w:shd w:val="clear" w:color="auto" w:fill="F2F2F2" w:themeFill="background1" w:themeFillShade="F2"/>
          </w:tcPr>
          <w:p w:rsidR="000B26F7" w:rsidRPr="00116D8A" w:rsidRDefault="000B26F7" w:rsidP="004E2191">
            <w:pPr>
              <w:spacing w:after="120"/>
              <w:contextualSpacing/>
              <w:jc w:val="both"/>
              <w:rPr>
                <w:b/>
                <w:i/>
                <w:sz w:val="24"/>
                <w:szCs w:val="24"/>
              </w:rPr>
            </w:pPr>
            <w:r w:rsidRPr="00116D8A">
              <w:rPr>
                <w:b/>
                <w:i/>
                <w:sz w:val="24"/>
                <w:szCs w:val="24"/>
              </w:rPr>
              <w:t>FSG</w:t>
            </w:r>
          </w:p>
        </w:tc>
        <w:tc>
          <w:tcPr>
            <w:tcW w:w="5184" w:type="dxa"/>
            <w:shd w:val="clear" w:color="auto" w:fill="F2F2F2" w:themeFill="background1" w:themeFillShade="F2"/>
          </w:tcPr>
          <w:p w:rsidR="000B26F7" w:rsidRPr="00116D8A" w:rsidRDefault="000B26F7" w:rsidP="004E2191">
            <w:pPr>
              <w:spacing w:after="120"/>
              <w:contextualSpacing/>
              <w:jc w:val="both"/>
              <w:rPr>
                <w:b/>
                <w:i/>
                <w:sz w:val="24"/>
                <w:szCs w:val="24"/>
              </w:rPr>
            </w:pPr>
            <w:r w:rsidRPr="00116D8A">
              <w:rPr>
                <w:b/>
                <w:i/>
                <w:sz w:val="24"/>
                <w:szCs w:val="24"/>
              </w:rPr>
              <w:t>Washington Area Women’s Foundation</w:t>
            </w:r>
          </w:p>
        </w:tc>
      </w:tr>
      <w:tr w:rsidR="000B26F7" w:rsidRPr="00116D8A" w:rsidTr="00414018">
        <w:tc>
          <w:tcPr>
            <w:tcW w:w="5184" w:type="dxa"/>
          </w:tcPr>
          <w:p w:rsidR="006442E0" w:rsidRPr="00116D8A" w:rsidRDefault="006442E0" w:rsidP="00743F8F">
            <w:pPr>
              <w:spacing w:after="120"/>
              <w:contextualSpacing/>
              <w:rPr>
                <w:sz w:val="12"/>
                <w:szCs w:val="12"/>
              </w:rPr>
            </w:pPr>
          </w:p>
          <w:p w:rsidR="007A2E5E" w:rsidRPr="00116D8A" w:rsidRDefault="008459E5" w:rsidP="00743F8F">
            <w:pPr>
              <w:spacing w:after="120"/>
              <w:contextualSpacing/>
              <w:rPr>
                <w:sz w:val="24"/>
                <w:szCs w:val="24"/>
              </w:rPr>
            </w:pPr>
            <w:r w:rsidRPr="00116D8A">
              <w:rPr>
                <w:sz w:val="24"/>
                <w:szCs w:val="24"/>
              </w:rPr>
              <w:t xml:space="preserve">FSG is a mission-driven consulting firm supporting leaders in creating large-scale, lasting social change. Through strategy, evaluation, and research we help many types of actors — individually and collectively — make progress against the world’s toughest problems. Our teams work across all sectors by partnering with leading foundations, businesses, nonprofits, and governments in every region of the globe. </w:t>
            </w:r>
          </w:p>
          <w:p w:rsidR="000B26F7" w:rsidRPr="00116D8A" w:rsidRDefault="008459E5" w:rsidP="00743F8F">
            <w:pPr>
              <w:spacing w:after="120"/>
              <w:contextualSpacing/>
              <w:rPr>
                <w:sz w:val="24"/>
                <w:szCs w:val="24"/>
              </w:rPr>
            </w:pPr>
            <w:r w:rsidRPr="00116D8A">
              <w:rPr>
                <w:sz w:val="24"/>
                <w:szCs w:val="24"/>
              </w:rPr>
              <w:t>We seek to reimagine social change by identifying ways to maximize the impact of existing resources, amplifying the work of others to help advance knowledge and practice, and inspiring change agents around the world to achieve greater impact.</w:t>
            </w:r>
          </w:p>
        </w:tc>
        <w:tc>
          <w:tcPr>
            <w:tcW w:w="5184" w:type="dxa"/>
          </w:tcPr>
          <w:p w:rsidR="006442E0" w:rsidRPr="00116D8A" w:rsidRDefault="006442E0" w:rsidP="00743F8F">
            <w:pPr>
              <w:spacing w:after="120"/>
              <w:contextualSpacing/>
              <w:rPr>
                <w:sz w:val="12"/>
                <w:szCs w:val="12"/>
              </w:rPr>
            </w:pPr>
          </w:p>
          <w:p w:rsidR="002C6808" w:rsidRPr="00116D8A" w:rsidRDefault="000B26F7" w:rsidP="00743F8F">
            <w:pPr>
              <w:spacing w:after="120"/>
              <w:contextualSpacing/>
              <w:rPr>
                <w:sz w:val="24"/>
                <w:szCs w:val="24"/>
              </w:rPr>
            </w:pPr>
            <w:r w:rsidRPr="00116D8A">
              <w:rPr>
                <w:sz w:val="24"/>
                <w:szCs w:val="24"/>
              </w:rPr>
              <w:t xml:space="preserve">Washington Area Women’s Foundation is the only public foundation dedicated to increasing resources and opportunities for women and girls in the Washington, D.C. metropolitan area. We mobilize our community to ensure that economically vulnerable women and girls in the Washington region have the resources they need to thrive. </w:t>
            </w:r>
          </w:p>
          <w:p w:rsidR="000B26F7" w:rsidRPr="00116D8A" w:rsidRDefault="000B26F7" w:rsidP="00743F8F">
            <w:pPr>
              <w:spacing w:after="120"/>
              <w:contextualSpacing/>
              <w:rPr>
                <w:sz w:val="24"/>
                <w:szCs w:val="24"/>
              </w:rPr>
            </w:pPr>
            <w:r w:rsidRPr="00116D8A">
              <w:rPr>
                <w:sz w:val="24"/>
                <w:szCs w:val="24"/>
              </w:rPr>
              <w:t>Washington Area Women’s Foundation established the Early Care and Education Funders Collaborative in 2008, as a multi-year, multi-million dollar collective funding effort. The Collaborative is supported and directed by corporate funders and local and national foundations.</w:t>
            </w:r>
          </w:p>
        </w:tc>
      </w:tr>
    </w:tbl>
    <w:p w:rsidR="00680442" w:rsidRPr="00116D8A" w:rsidRDefault="00680442" w:rsidP="004E2191">
      <w:pPr>
        <w:spacing w:after="120" w:line="240" w:lineRule="auto"/>
        <w:contextualSpacing/>
        <w:jc w:val="both"/>
        <w:rPr>
          <w:sz w:val="24"/>
          <w:szCs w:val="24"/>
        </w:rPr>
      </w:pPr>
      <w:r w:rsidRPr="00116D8A">
        <w:rPr>
          <w:sz w:val="24"/>
          <w:szCs w:val="24"/>
        </w:rPr>
        <w:br w:type="page"/>
      </w:r>
    </w:p>
    <w:p w:rsidR="00974BCF" w:rsidRPr="00116D8A" w:rsidRDefault="00974BCF" w:rsidP="00974BCF">
      <w:pPr>
        <w:pBdr>
          <w:top w:val="single" w:sz="12" w:space="1" w:color="808080" w:themeColor="background1" w:themeShade="80"/>
          <w:bottom w:val="single" w:sz="12" w:space="1" w:color="808080" w:themeColor="background1" w:themeShade="80"/>
        </w:pBdr>
        <w:spacing w:after="120" w:line="240" w:lineRule="auto"/>
        <w:contextualSpacing/>
        <w:jc w:val="both"/>
        <w:rPr>
          <w:b/>
          <w:sz w:val="32"/>
          <w:szCs w:val="28"/>
        </w:rPr>
      </w:pPr>
      <w:r w:rsidRPr="00116D8A">
        <w:rPr>
          <w:b/>
          <w:sz w:val="32"/>
          <w:szCs w:val="28"/>
        </w:rPr>
        <w:lastRenderedPageBreak/>
        <w:t>EXECUTIVE SUMMARY</w:t>
      </w:r>
    </w:p>
    <w:p w:rsidR="00974BCF" w:rsidRPr="00116D8A" w:rsidRDefault="00974BCF" w:rsidP="00974BCF">
      <w:pPr>
        <w:spacing w:after="120" w:line="240" w:lineRule="auto"/>
        <w:contextualSpacing/>
        <w:jc w:val="both"/>
      </w:pPr>
    </w:p>
    <w:p w:rsidR="00974BCF" w:rsidRPr="00116D8A" w:rsidRDefault="000D115B" w:rsidP="00CC7AB3">
      <w:pPr>
        <w:spacing w:after="100" w:line="240" w:lineRule="auto"/>
        <w:rPr>
          <w:sz w:val="24"/>
          <w:szCs w:val="24"/>
        </w:rPr>
      </w:pPr>
      <w:r w:rsidRPr="00116D8A">
        <w:rPr>
          <w:sz w:val="24"/>
          <w:szCs w:val="24"/>
        </w:rPr>
        <w:t xml:space="preserve">In April of 2015, the National Academy of Medicine and the National Research Council released a report, </w:t>
      </w:r>
      <w:proofErr w:type="gramStart"/>
      <w:r w:rsidRPr="00116D8A">
        <w:rPr>
          <w:b/>
          <w:i/>
          <w:iCs/>
          <w:sz w:val="24"/>
          <w:szCs w:val="24"/>
        </w:rPr>
        <w:t>Transforming</w:t>
      </w:r>
      <w:proofErr w:type="gramEnd"/>
      <w:r w:rsidRPr="00116D8A">
        <w:rPr>
          <w:b/>
          <w:i/>
          <w:iCs/>
          <w:sz w:val="24"/>
          <w:szCs w:val="24"/>
        </w:rPr>
        <w:t xml:space="preserve"> the Workforce for Children Birth Through Age 8: A Unifying Foundation</w:t>
      </w:r>
      <w:r w:rsidRPr="00116D8A">
        <w:rPr>
          <w:sz w:val="24"/>
          <w:szCs w:val="24"/>
        </w:rPr>
        <w:t xml:space="preserve">, that is both ambitious and visionary in its recommendations for how to transform the workforce and systems that serve children from birth through age 8, or third grade. </w:t>
      </w:r>
    </w:p>
    <w:p w:rsidR="000D115B" w:rsidRPr="00116D8A" w:rsidRDefault="000D115B" w:rsidP="00CC7AB3">
      <w:pPr>
        <w:spacing w:after="100" w:line="240" w:lineRule="auto"/>
        <w:rPr>
          <w:sz w:val="24"/>
          <w:szCs w:val="24"/>
        </w:rPr>
      </w:pPr>
      <w:r w:rsidRPr="00116D8A">
        <w:rPr>
          <w:sz w:val="24"/>
          <w:szCs w:val="24"/>
        </w:rPr>
        <w:t xml:space="preserve">To catalyze implementation of the report’s recommendations, the National Academy </w:t>
      </w:r>
      <w:r w:rsidR="00CC7AB3" w:rsidRPr="00116D8A">
        <w:rPr>
          <w:sz w:val="24"/>
          <w:szCs w:val="24"/>
        </w:rPr>
        <w:t>led</w:t>
      </w:r>
      <w:r w:rsidRPr="00116D8A">
        <w:rPr>
          <w:sz w:val="24"/>
          <w:szCs w:val="24"/>
        </w:rPr>
        <w:t xml:space="preserve"> a national "</w:t>
      </w:r>
      <w:r w:rsidRPr="00116D8A">
        <w:rPr>
          <w:b/>
          <w:sz w:val="24"/>
          <w:szCs w:val="24"/>
        </w:rPr>
        <w:t>Implementation Network</w:t>
      </w:r>
      <w:r w:rsidRPr="00116D8A">
        <w:rPr>
          <w:sz w:val="24"/>
          <w:szCs w:val="24"/>
        </w:rPr>
        <w:t>" of states across the country working to implement recommendations from the report. Our Washington Region Early Care &amp; Education Workforce Network formed as one of the initial state networks, representing different sectors in early care and education</w:t>
      </w:r>
      <w:r w:rsidR="00EB389B" w:rsidRPr="00116D8A">
        <w:rPr>
          <w:sz w:val="24"/>
          <w:szCs w:val="24"/>
        </w:rPr>
        <w:t xml:space="preserve"> (“ECE”)</w:t>
      </w:r>
      <w:r w:rsidRPr="00116D8A">
        <w:rPr>
          <w:sz w:val="24"/>
          <w:szCs w:val="24"/>
        </w:rPr>
        <w:t xml:space="preserve"> as well as the geographies of Maryland (Prince George’s and Montgomery Counties), Virginia (Alexandria, Arlington, Fairfax Counties), and Washington, D.C. Our region decided to form a team based on the unique needs in our region, including </w:t>
      </w:r>
      <w:r w:rsidR="00DA1CDD" w:rsidRPr="00116D8A">
        <w:rPr>
          <w:sz w:val="24"/>
          <w:szCs w:val="24"/>
        </w:rPr>
        <w:t xml:space="preserve">better </w:t>
      </w:r>
      <w:r w:rsidRPr="00116D8A">
        <w:rPr>
          <w:sz w:val="24"/>
          <w:szCs w:val="24"/>
        </w:rPr>
        <w:t>serving our multi-cultural immigrant population with high numbers of dual language learners; embracing that the ECE workforce in our region is highly transient across state lines</w:t>
      </w:r>
      <w:r w:rsidR="00DA1CDD" w:rsidRPr="00116D8A">
        <w:rPr>
          <w:sz w:val="24"/>
          <w:szCs w:val="24"/>
        </w:rPr>
        <w:t xml:space="preserve"> and thus could benefit from transferable credentials and compensation levels</w:t>
      </w:r>
      <w:r w:rsidRPr="00116D8A">
        <w:rPr>
          <w:sz w:val="24"/>
          <w:szCs w:val="24"/>
        </w:rPr>
        <w:t xml:space="preserve">; and counteracting the lack of connectedness to a valued profession and to peers in ECE. </w:t>
      </w:r>
    </w:p>
    <w:p w:rsidR="00140378" w:rsidRPr="00116D8A" w:rsidRDefault="00140378" w:rsidP="00CC7AB3">
      <w:pPr>
        <w:spacing w:after="100" w:line="240" w:lineRule="auto"/>
        <w:rPr>
          <w:sz w:val="24"/>
          <w:szCs w:val="24"/>
        </w:rPr>
      </w:pPr>
      <w:r w:rsidRPr="00116D8A">
        <w:rPr>
          <w:sz w:val="24"/>
          <w:szCs w:val="24"/>
        </w:rPr>
        <w:t>Our project purpose: “</w:t>
      </w:r>
      <w:r w:rsidRPr="00116D8A">
        <w:rPr>
          <w:b/>
          <w:sz w:val="24"/>
          <w:szCs w:val="24"/>
        </w:rPr>
        <w:t>Mapping competency-based career pathways that are linked to quality and compensation and can be used across the region</w:t>
      </w:r>
      <w:r w:rsidRPr="00116D8A">
        <w:rPr>
          <w:sz w:val="24"/>
          <w:szCs w:val="24"/>
        </w:rPr>
        <w:t>” will result in two concrete</w:t>
      </w:r>
      <w:r w:rsidR="00A074AD" w:rsidRPr="00116D8A">
        <w:rPr>
          <w:sz w:val="24"/>
          <w:szCs w:val="24"/>
        </w:rPr>
        <w:t>, connected</w:t>
      </w:r>
      <w:r w:rsidRPr="00116D8A">
        <w:rPr>
          <w:sz w:val="24"/>
          <w:szCs w:val="24"/>
        </w:rPr>
        <w:t xml:space="preserve"> deliverables:</w:t>
      </w:r>
    </w:p>
    <w:tbl>
      <w:tblPr>
        <w:tblStyle w:val="TableGrid"/>
        <w:tblW w:w="0" w:type="auto"/>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ook w:val="04A0" w:firstRow="1" w:lastRow="0" w:firstColumn="1" w:lastColumn="0" w:noHBand="0" w:noVBand="1"/>
      </w:tblPr>
      <w:tblGrid>
        <w:gridCol w:w="5148"/>
        <w:gridCol w:w="5148"/>
      </w:tblGrid>
      <w:tr w:rsidR="00A074AD" w:rsidRPr="00116D8A" w:rsidTr="00CC5BB1">
        <w:tc>
          <w:tcPr>
            <w:tcW w:w="5148" w:type="dxa"/>
            <w:shd w:val="clear" w:color="auto" w:fill="DBE5F1" w:themeFill="accent1" w:themeFillTint="33"/>
          </w:tcPr>
          <w:p w:rsidR="00A074AD" w:rsidRPr="00116D8A" w:rsidRDefault="00A074AD" w:rsidP="00C548BF">
            <w:pPr>
              <w:jc w:val="center"/>
              <w:rPr>
                <w:b/>
                <w:sz w:val="24"/>
                <w:szCs w:val="24"/>
              </w:rPr>
            </w:pPr>
            <w:r w:rsidRPr="00116D8A">
              <w:rPr>
                <w:b/>
                <w:sz w:val="24"/>
                <w:szCs w:val="24"/>
              </w:rPr>
              <w:t>Deliverable 1:</w:t>
            </w:r>
          </w:p>
        </w:tc>
        <w:tc>
          <w:tcPr>
            <w:tcW w:w="5148" w:type="dxa"/>
            <w:shd w:val="clear" w:color="auto" w:fill="EAF1DD" w:themeFill="accent3" w:themeFillTint="33"/>
          </w:tcPr>
          <w:p w:rsidR="00A074AD" w:rsidRPr="00116D8A" w:rsidRDefault="00A074AD" w:rsidP="00C548BF">
            <w:pPr>
              <w:jc w:val="center"/>
              <w:rPr>
                <w:b/>
                <w:sz w:val="24"/>
                <w:szCs w:val="24"/>
              </w:rPr>
            </w:pPr>
            <w:r w:rsidRPr="00116D8A">
              <w:rPr>
                <w:b/>
                <w:sz w:val="24"/>
                <w:szCs w:val="24"/>
              </w:rPr>
              <w:t>Deliverable 2:</w:t>
            </w:r>
          </w:p>
        </w:tc>
      </w:tr>
      <w:tr w:rsidR="00A074AD" w:rsidRPr="00116D8A" w:rsidTr="00CC5BB1">
        <w:trPr>
          <w:trHeight w:val="2348"/>
        </w:trPr>
        <w:tc>
          <w:tcPr>
            <w:tcW w:w="5148" w:type="dxa"/>
            <w:shd w:val="clear" w:color="auto" w:fill="DBE5F1" w:themeFill="accent1" w:themeFillTint="33"/>
          </w:tcPr>
          <w:p w:rsidR="005C624F" w:rsidRPr="00116D8A" w:rsidRDefault="005D401D" w:rsidP="005D401D">
            <w:pPr>
              <w:rPr>
                <w:b/>
                <w:sz w:val="24"/>
                <w:szCs w:val="24"/>
              </w:rPr>
            </w:pPr>
            <w:r w:rsidRPr="00116D8A">
              <w:rPr>
                <w:b/>
                <w:sz w:val="24"/>
                <w:szCs w:val="24"/>
              </w:rPr>
              <w:t>C</w:t>
            </w:r>
            <w:r w:rsidR="005C624F" w:rsidRPr="00116D8A">
              <w:rPr>
                <w:b/>
                <w:sz w:val="24"/>
                <w:szCs w:val="24"/>
              </w:rPr>
              <w:t>areer pathways document</w:t>
            </w:r>
          </w:p>
          <w:p w:rsidR="005C624F" w:rsidRPr="00116D8A" w:rsidRDefault="00277EDA" w:rsidP="00970170">
            <w:pPr>
              <w:pStyle w:val="ListParagraph"/>
              <w:numPr>
                <w:ilvl w:val="0"/>
                <w:numId w:val="22"/>
              </w:numPr>
              <w:ind w:left="342" w:hanging="180"/>
              <w:rPr>
                <w:sz w:val="24"/>
                <w:szCs w:val="24"/>
              </w:rPr>
            </w:pPr>
            <w:r w:rsidRPr="00116D8A">
              <w:rPr>
                <w:sz w:val="24"/>
                <w:szCs w:val="24"/>
              </w:rPr>
              <w:t>D</w:t>
            </w:r>
            <w:r w:rsidR="00EE250E" w:rsidRPr="00116D8A">
              <w:rPr>
                <w:sz w:val="24"/>
                <w:szCs w:val="24"/>
              </w:rPr>
              <w:t xml:space="preserve">ocument </w:t>
            </w:r>
            <w:r w:rsidRPr="00116D8A">
              <w:rPr>
                <w:sz w:val="24"/>
                <w:szCs w:val="24"/>
              </w:rPr>
              <w:t>based</w:t>
            </w:r>
            <w:r w:rsidR="00EE250E" w:rsidRPr="00116D8A">
              <w:rPr>
                <w:sz w:val="24"/>
                <w:szCs w:val="24"/>
              </w:rPr>
              <w:t xml:space="preserve"> on existing </w:t>
            </w:r>
            <w:r w:rsidR="00543662" w:rsidRPr="00116D8A">
              <w:rPr>
                <w:sz w:val="24"/>
                <w:szCs w:val="24"/>
              </w:rPr>
              <w:t xml:space="preserve">ECE </w:t>
            </w:r>
            <w:r w:rsidRPr="00116D8A">
              <w:rPr>
                <w:sz w:val="24"/>
                <w:szCs w:val="24"/>
              </w:rPr>
              <w:t>professional</w:t>
            </w:r>
            <w:r w:rsidR="00543662" w:rsidRPr="00116D8A">
              <w:rPr>
                <w:sz w:val="24"/>
                <w:szCs w:val="24"/>
              </w:rPr>
              <w:t xml:space="preserve"> </w:t>
            </w:r>
            <w:r w:rsidR="00EE250E" w:rsidRPr="00116D8A">
              <w:rPr>
                <w:sz w:val="24"/>
                <w:szCs w:val="24"/>
              </w:rPr>
              <w:t xml:space="preserve">credential/knowledge/competency frameworks in our region </w:t>
            </w:r>
            <w:r w:rsidR="004241E7" w:rsidRPr="00116D8A">
              <w:rPr>
                <w:sz w:val="24"/>
                <w:szCs w:val="24"/>
              </w:rPr>
              <w:t xml:space="preserve">that establishes a </w:t>
            </w:r>
            <w:r w:rsidR="00CE1668" w:rsidRPr="00116D8A">
              <w:rPr>
                <w:sz w:val="24"/>
                <w:szCs w:val="24"/>
              </w:rPr>
              <w:t xml:space="preserve">practical and </w:t>
            </w:r>
            <w:r w:rsidR="004241E7" w:rsidRPr="00116D8A">
              <w:rPr>
                <w:sz w:val="24"/>
                <w:szCs w:val="24"/>
              </w:rPr>
              <w:t xml:space="preserve">common </w:t>
            </w:r>
            <w:r w:rsidR="00545B26" w:rsidRPr="00116D8A">
              <w:rPr>
                <w:sz w:val="24"/>
                <w:szCs w:val="24"/>
              </w:rPr>
              <w:t xml:space="preserve">set of </w:t>
            </w:r>
            <w:r w:rsidR="00970170" w:rsidRPr="00116D8A">
              <w:rPr>
                <w:sz w:val="24"/>
                <w:szCs w:val="24"/>
              </w:rPr>
              <w:t xml:space="preserve">quality </w:t>
            </w:r>
            <w:r w:rsidR="00545B26" w:rsidRPr="00116D8A">
              <w:rPr>
                <w:sz w:val="24"/>
                <w:szCs w:val="24"/>
              </w:rPr>
              <w:t>standards for competencies</w:t>
            </w:r>
            <w:r w:rsidR="001D0C80" w:rsidRPr="00116D8A">
              <w:rPr>
                <w:sz w:val="24"/>
                <w:szCs w:val="24"/>
              </w:rPr>
              <w:t xml:space="preserve"> </w:t>
            </w:r>
            <w:r w:rsidR="00545B26" w:rsidRPr="00116D8A">
              <w:rPr>
                <w:sz w:val="24"/>
                <w:szCs w:val="24"/>
              </w:rPr>
              <w:t>at different levels, including suggested compensation levels</w:t>
            </w:r>
            <w:r w:rsidR="00CE1668" w:rsidRPr="00116D8A">
              <w:rPr>
                <w:sz w:val="24"/>
                <w:szCs w:val="24"/>
              </w:rPr>
              <w:t xml:space="preserve">, that are linked to </w:t>
            </w:r>
            <w:r w:rsidR="001D0C80" w:rsidRPr="00116D8A">
              <w:rPr>
                <w:sz w:val="24"/>
                <w:szCs w:val="24"/>
              </w:rPr>
              <w:t>identified competencies</w:t>
            </w:r>
          </w:p>
        </w:tc>
        <w:tc>
          <w:tcPr>
            <w:tcW w:w="5148" w:type="dxa"/>
            <w:shd w:val="clear" w:color="auto" w:fill="EAF1DD" w:themeFill="accent3" w:themeFillTint="33"/>
          </w:tcPr>
          <w:p w:rsidR="005C624F" w:rsidRPr="00116D8A" w:rsidRDefault="005D401D" w:rsidP="006E500A">
            <w:pPr>
              <w:rPr>
                <w:sz w:val="24"/>
                <w:szCs w:val="24"/>
              </w:rPr>
            </w:pPr>
            <w:r w:rsidRPr="00116D8A">
              <w:rPr>
                <w:b/>
                <w:sz w:val="24"/>
                <w:szCs w:val="24"/>
              </w:rPr>
              <w:t>B</w:t>
            </w:r>
            <w:r w:rsidR="00C548BF" w:rsidRPr="00116D8A">
              <w:rPr>
                <w:b/>
                <w:sz w:val="24"/>
                <w:szCs w:val="24"/>
              </w:rPr>
              <w:t>lueprint for an implementation mechanism</w:t>
            </w:r>
            <w:r w:rsidR="00C548BF" w:rsidRPr="00116D8A">
              <w:rPr>
                <w:sz w:val="24"/>
                <w:szCs w:val="24"/>
              </w:rPr>
              <w:t xml:space="preserve"> </w:t>
            </w:r>
          </w:p>
          <w:p w:rsidR="00A074AD" w:rsidRPr="00116D8A" w:rsidRDefault="005C624F" w:rsidP="005C624F">
            <w:pPr>
              <w:pStyle w:val="ListParagraph"/>
              <w:numPr>
                <w:ilvl w:val="0"/>
                <w:numId w:val="22"/>
              </w:numPr>
              <w:ind w:left="342" w:hanging="180"/>
              <w:rPr>
                <w:sz w:val="24"/>
                <w:szCs w:val="24"/>
              </w:rPr>
            </w:pPr>
            <w:r w:rsidRPr="00116D8A">
              <w:rPr>
                <w:sz w:val="24"/>
                <w:szCs w:val="24"/>
              </w:rPr>
              <w:t>C</w:t>
            </w:r>
            <w:r w:rsidR="00572260" w:rsidRPr="00116D8A">
              <w:rPr>
                <w:sz w:val="24"/>
                <w:szCs w:val="24"/>
              </w:rPr>
              <w:t xml:space="preserve">ertification/credential process that assesses and verifies competencies among the region’s </w:t>
            </w:r>
            <w:r w:rsidR="006E500A" w:rsidRPr="00116D8A">
              <w:rPr>
                <w:sz w:val="24"/>
                <w:szCs w:val="24"/>
              </w:rPr>
              <w:t>ECE</w:t>
            </w:r>
            <w:r w:rsidR="00572260" w:rsidRPr="00116D8A">
              <w:rPr>
                <w:sz w:val="24"/>
                <w:szCs w:val="24"/>
              </w:rPr>
              <w:t xml:space="preserve"> professionals according to the competency levels defined in the career pathways document and that establishes suggested compensation levels that correspond to</w:t>
            </w:r>
            <w:r w:rsidR="00997A39">
              <w:rPr>
                <w:sz w:val="24"/>
                <w:szCs w:val="24"/>
              </w:rPr>
              <w:t xml:space="preserve"> the certification/</w:t>
            </w:r>
            <w:r w:rsidR="00302765" w:rsidRPr="00116D8A">
              <w:rPr>
                <w:sz w:val="24"/>
                <w:szCs w:val="24"/>
              </w:rPr>
              <w:t>credential</w:t>
            </w:r>
          </w:p>
        </w:tc>
      </w:tr>
    </w:tbl>
    <w:p w:rsidR="007B3464" w:rsidRPr="00116D8A" w:rsidRDefault="007B3464" w:rsidP="00CC7AB3">
      <w:pPr>
        <w:spacing w:after="100" w:line="240" w:lineRule="auto"/>
        <w:rPr>
          <w:sz w:val="24"/>
          <w:szCs w:val="24"/>
        </w:rPr>
      </w:pPr>
      <w:r w:rsidRPr="00116D8A">
        <w:rPr>
          <w:sz w:val="24"/>
          <w:szCs w:val="24"/>
        </w:rPr>
        <w:t>In order for these deliverables to be used in practice, the</w:t>
      </w:r>
      <w:r w:rsidR="00806115" w:rsidRPr="00116D8A">
        <w:rPr>
          <w:sz w:val="24"/>
          <w:szCs w:val="24"/>
        </w:rPr>
        <w:t xml:space="preserve"> region </w:t>
      </w:r>
      <w:r w:rsidRPr="00116D8A">
        <w:rPr>
          <w:sz w:val="24"/>
          <w:szCs w:val="24"/>
        </w:rPr>
        <w:t xml:space="preserve">will </w:t>
      </w:r>
      <w:r w:rsidR="00806115" w:rsidRPr="00116D8A">
        <w:rPr>
          <w:sz w:val="24"/>
          <w:szCs w:val="24"/>
        </w:rPr>
        <w:t xml:space="preserve">need to </w:t>
      </w:r>
      <w:r w:rsidRPr="00116D8A">
        <w:rPr>
          <w:sz w:val="24"/>
          <w:szCs w:val="24"/>
        </w:rPr>
        <w:t>create</w:t>
      </w:r>
      <w:r w:rsidR="00806115" w:rsidRPr="00116D8A">
        <w:rPr>
          <w:sz w:val="24"/>
          <w:szCs w:val="24"/>
        </w:rPr>
        <w:t xml:space="preserve"> </w:t>
      </w:r>
      <w:r w:rsidRPr="00116D8A">
        <w:rPr>
          <w:b/>
          <w:sz w:val="24"/>
          <w:szCs w:val="24"/>
        </w:rPr>
        <w:t>supporting infrastructure</w:t>
      </w:r>
      <w:r w:rsidRPr="00116D8A">
        <w:rPr>
          <w:sz w:val="24"/>
          <w:szCs w:val="24"/>
        </w:rPr>
        <w:t xml:space="preserve">, for example shared services and practices related to substitutes, mentors, </w:t>
      </w:r>
      <w:r w:rsidR="005206B5" w:rsidRPr="00116D8A">
        <w:rPr>
          <w:sz w:val="24"/>
          <w:szCs w:val="24"/>
        </w:rPr>
        <w:t>and/</w:t>
      </w:r>
      <w:r w:rsidRPr="00116D8A">
        <w:rPr>
          <w:sz w:val="24"/>
          <w:szCs w:val="24"/>
        </w:rPr>
        <w:t>or benefits administration. This project will explore the feasibility of this kind of supporting infrastructure.</w:t>
      </w:r>
    </w:p>
    <w:p w:rsidR="008311A4" w:rsidRPr="00116D8A" w:rsidRDefault="00726555" w:rsidP="00CC7AB3">
      <w:pPr>
        <w:spacing w:after="100" w:line="240" w:lineRule="auto"/>
        <w:rPr>
          <w:sz w:val="24"/>
          <w:szCs w:val="24"/>
        </w:rPr>
      </w:pPr>
      <w:r w:rsidRPr="00116D8A">
        <w:rPr>
          <w:sz w:val="24"/>
          <w:szCs w:val="24"/>
        </w:rPr>
        <w:t xml:space="preserve">Initial feedback on this project has been gathered from dozens of ECE stakeholders in the region and overall this idea has been met with a positive response. </w:t>
      </w:r>
      <w:r w:rsidR="008311A4" w:rsidRPr="00116D8A">
        <w:rPr>
          <w:sz w:val="24"/>
          <w:szCs w:val="24"/>
        </w:rPr>
        <w:t xml:space="preserve">Developing </w:t>
      </w:r>
      <w:r w:rsidR="00720595" w:rsidRPr="00116D8A">
        <w:rPr>
          <w:sz w:val="24"/>
          <w:szCs w:val="24"/>
        </w:rPr>
        <w:t xml:space="preserve">the final deliverables, ideally </w:t>
      </w:r>
      <w:r w:rsidR="008311A4" w:rsidRPr="00116D8A">
        <w:rPr>
          <w:sz w:val="24"/>
          <w:szCs w:val="24"/>
        </w:rPr>
        <w:t>over the course of 12 months</w:t>
      </w:r>
      <w:r w:rsidR="00720595" w:rsidRPr="00116D8A">
        <w:rPr>
          <w:sz w:val="24"/>
          <w:szCs w:val="24"/>
        </w:rPr>
        <w:t>,</w:t>
      </w:r>
      <w:r w:rsidR="008311A4" w:rsidRPr="00116D8A">
        <w:rPr>
          <w:sz w:val="24"/>
          <w:szCs w:val="24"/>
        </w:rPr>
        <w:t xml:space="preserve"> will require a highly collaborative process of </w:t>
      </w:r>
      <w:r w:rsidR="00C83D76" w:rsidRPr="00116D8A">
        <w:rPr>
          <w:sz w:val="24"/>
          <w:szCs w:val="24"/>
        </w:rPr>
        <w:t xml:space="preserve">further </w:t>
      </w:r>
      <w:r w:rsidR="008311A4" w:rsidRPr="00116D8A">
        <w:rPr>
          <w:sz w:val="24"/>
          <w:szCs w:val="24"/>
        </w:rPr>
        <w:t xml:space="preserve">engaging stakeholders in the region. Moreover, research will be conducted to better understand </w:t>
      </w:r>
      <w:r w:rsidR="005163B1" w:rsidRPr="00116D8A">
        <w:rPr>
          <w:sz w:val="24"/>
          <w:szCs w:val="24"/>
        </w:rPr>
        <w:t xml:space="preserve">how to create a career pathways document that is clear and user-friendly; </w:t>
      </w:r>
      <w:r w:rsidR="00FA624B" w:rsidRPr="00116D8A">
        <w:rPr>
          <w:sz w:val="24"/>
          <w:szCs w:val="24"/>
        </w:rPr>
        <w:t>what the competencies should be at each level of the pathway; how the competencies can be assessed and verified</w:t>
      </w:r>
      <w:r w:rsidR="002474D1" w:rsidRPr="00116D8A">
        <w:rPr>
          <w:sz w:val="24"/>
          <w:szCs w:val="24"/>
        </w:rPr>
        <w:t xml:space="preserve"> by a third party;</w:t>
      </w:r>
      <w:r w:rsidR="00FA624B" w:rsidRPr="00116D8A">
        <w:rPr>
          <w:sz w:val="24"/>
          <w:szCs w:val="24"/>
        </w:rPr>
        <w:t xml:space="preserve"> and what the cost </w:t>
      </w:r>
      <w:r w:rsidR="009A55C2" w:rsidRPr="00116D8A">
        <w:rPr>
          <w:sz w:val="24"/>
          <w:szCs w:val="24"/>
        </w:rPr>
        <w:t xml:space="preserve">and </w:t>
      </w:r>
      <w:r w:rsidR="00FA624B" w:rsidRPr="00116D8A">
        <w:rPr>
          <w:sz w:val="24"/>
          <w:szCs w:val="24"/>
        </w:rPr>
        <w:t xml:space="preserve">benefit will be of achieving compensation </w:t>
      </w:r>
      <w:r w:rsidR="00150033" w:rsidRPr="00116D8A">
        <w:rPr>
          <w:sz w:val="24"/>
          <w:szCs w:val="24"/>
        </w:rPr>
        <w:t>commensurate with demonstrated competencies</w:t>
      </w:r>
      <w:r w:rsidR="00FA624B" w:rsidRPr="00116D8A">
        <w:rPr>
          <w:sz w:val="24"/>
          <w:szCs w:val="24"/>
        </w:rPr>
        <w:t>.</w:t>
      </w:r>
      <w:r w:rsidR="00BD147B" w:rsidRPr="00116D8A">
        <w:rPr>
          <w:sz w:val="24"/>
          <w:szCs w:val="24"/>
        </w:rPr>
        <w:t xml:space="preserve"> </w:t>
      </w:r>
    </w:p>
    <w:p w:rsidR="000D115B" w:rsidRPr="00116D8A" w:rsidRDefault="00BD147B" w:rsidP="008A520A">
      <w:pPr>
        <w:spacing w:line="240" w:lineRule="auto"/>
        <w:rPr>
          <w:b/>
          <w:sz w:val="32"/>
          <w:szCs w:val="28"/>
        </w:rPr>
      </w:pPr>
      <w:r w:rsidRPr="00116D8A">
        <w:rPr>
          <w:sz w:val="24"/>
          <w:szCs w:val="24"/>
        </w:rPr>
        <w:t xml:space="preserve">For the thousands of dedicated ECE professionals in our region, we hope this project will result in greater awareness of where they are on the career pathway; </w:t>
      </w:r>
      <w:r w:rsidR="008A520A" w:rsidRPr="00116D8A">
        <w:rPr>
          <w:sz w:val="24"/>
          <w:szCs w:val="24"/>
        </w:rPr>
        <w:t>greater ability to engage in continuous improvement of their competencies</w:t>
      </w:r>
      <w:r w:rsidRPr="00116D8A">
        <w:rPr>
          <w:sz w:val="24"/>
          <w:szCs w:val="24"/>
        </w:rPr>
        <w:t xml:space="preserve">; </w:t>
      </w:r>
      <w:r w:rsidR="008A520A" w:rsidRPr="00116D8A">
        <w:rPr>
          <w:sz w:val="24"/>
          <w:szCs w:val="24"/>
        </w:rPr>
        <w:t xml:space="preserve">increased compensation and compensation </w:t>
      </w:r>
      <w:r w:rsidR="00234C7C" w:rsidRPr="00116D8A">
        <w:rPr>
          <w:sz w:val="24"/>
          <w:szCs w:val="24"/>
        </w:rPr>
        <w:t>alignment</w:t>
      </w:r>
      <w:r w:rsidR="008A520A" w:rsidRPr="00116D8A">
        <w:rPr>
          <w:sz w:val="24"/>
          <w:szCs w:val="24"/>
        </w:rPr>
        <w:t xml:space="preserve"> among early education </w:t>
      </w:r>
      <w:r w:rsidR="002A59D9" w:rsidRPr="00116D8A">
        <w:rPr>
          <w:sz w:val="24"/>
          <w:szCs w:val="24"/>
        </w:rPr>
        <w:t xml:space="preserve">and learning </w:t>
      </w:r>
      <w:r w:rsidR="008A520A" w:rsidRPr="00116D8A">
        <w:rPr>
          <w:sz w:val="24"/>
          <w:szCs w:val="24"/>
        </w:rPr>
        <w:t>settings</w:t>
      </w:r>
      <w:r w:rsidRPr="00116D8A">
        <w:rPr>
          <w:sz w:val="24"/>
          <w:szCs w:val="24"/>
        </w:rPr>
        <w:t xml:space="preserve">; and </w:t>
      </w:r>
      <w:r w:rsidR="008A520A" w:rsidRPr="00116D8A">
        <w:rPr>
          <w:sz w:val="24"/>
          <w:szCs w:val="24"/>
        </w:rPr>
        <w:t>greater connectedness to a valued profession and to peers</w:t>
      </w:r>
      <w:r w:rsidRPr="00116D8A">
        <w:rPr>
          <w:sz w:val="24"/>
          <w:szCs w:val="24"/>
        </w:rPr>
        <w:t xml:space="preserve">. </w:t>
      </w:r>
      <w:r w:rsidRPr="00116D8A">
        <w:rPr>
          <w:b/>
          <w:sz w:val="24"/>
          <w:szCs w:val="24"/>
        </w:rPr>
        <w:t>This is in service of the ultimate outcome of this work:</w:t>
      </w:r>
      <w:r w:rsidRPr="00116D8A">
        <w:rPr>
          <w:sz w:val="24"/>
          <w:szCs w:val="24"/>
        </w:rPr>
        <w:t xml:space="preserve"> </w:t>
      </w:r>
      <w:r w:rsidR="00B86972" w:rsidRPr="00116D8A">
        <w:rPr>
          <w:b/>
          <w:sz w:val="24"/>
          <w:szCs w:val="24"/>
        </w:rPr>
        <w:t>children in the region benefit from high quality early childhood experiences that foster positive learning and development</w:t>
      </w:r>
      <w:r w:rsidRPr="00116D8A">
        <w:rPr>
          <w:sz w:val="24"/>
          <w:szCs w:val="24"/>
        </w:rPr>
        <w:t>.</w:t>
      </w:r>
      <w:r w:rsidR="000D115B" w:rsidRPr="00116D8A">
        <w:rPr>
          <w:b/>
          <w:sz w:val="32"/>
          <w:szCs w:val="28"/>
        </w:rPr>
        <w:br w:type="page"/>
      </w:r>
    </w:p>
    <w:p w:rsidR="000352E3" w:rsidRPr="00116D8A" w:rsidRDefault="0045418B" w:rsidP="00E22FF5">
      <w:pPr>
        <w:pBdr>
          <w:top w:val="single" w:sz="12" w:space="1" w:color="808080" w:themeColor="background1" w:themeShade="80"/>
          <w:bottom w:val="single" w:sz="12" w:space="1" w:color="808080" w:themeColor="background1" w:themeShade="80"/>
        </w:pBdr>
        <w:spacing w:after="120" w:line="240" w:lineRule="auto"/>
        <w:contextualSpacing/>
        <w:jc w:val="both"/>
        <w:rPr>
          <w:b/>
          <w:sz w:val="32"/>
          <w:szCs w:val="28"/>
        </w:rPr>
      </w:pPr>
      <w:r w:rsidRPr="00116D8A">
        <w:rPr>
          <w:b/>
          <w:sz w:val="32"/>
          <w:szCs w:val="28"/>
        </w:rPr>
        <w:lastRenderedPageBreak/>
        <w:t>I. CONTEXT</w:t>
      </w:r>
    </w:p>
    <w:p w:rsidR="00E22FF5" w:rsidRPr="00116D8A" w:rsidRDefault="00D768A1" w:rsidP="00E74117">
      <w:pPr>
        <w:spacing w:after="120" w:line="240" w:lineRule="auto"/>
        <w:contextualSpacing/>
        <w:jc w:val="both"/>
      </w:pPr>
      <w:r w:rsidRPr="00116D8A">
        <w:rPr>
          <w:noProof/>
        </w:rPr>
        <w:drawing>
          <wp:anchor distT="0" distB="0" distL="114300" distR="114300" simplePos="0" relativeHeight="251666432" behindDoc="0" locked="0" layoutInCell="1" allowOverlap="1" wp14:anchorId="408244DF" wp14:editId="6098EE0F">
            <wp:simplePos x="0" y="0"/>
            <wp:positionH relativeFrom="column">
              <wp:posOffset>3609975</wp:posOffset>
            </wp:positionH>
            <wp:positionV relativeFrom="paragraph">
              <wp:posOffset>135890</wp:posOffset>
            </wp:positionV>
            <wp:extent cx="2825115" cy="21240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5115" cy="2124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50DF" w:rsidRPr="00116D8A" w:rsidRDefault="00B06649" w:rsidP="001A50DF">
      <w:pPr>
        <w:spacing w:before="40" w:after="40" w:line="240" w:lineRule="auto"/>
        <w:contextualSpacing/>
        <w:rPr>
          <w:sz w:val="24"/>
          <w:szCs w:val="24"/>
        </w:rPr>
      </w:pPr>
      <w:r w:rsidRPr="00116D8A">
        <w:rPr>
          <w:sz w:val="24"/>
          <w:szCs w:val="24"/>
        </w:rPr>
        <w:t xml:space="preserve">In </w:t>
      </w:r>
      <w:r w:rsidR="002978BB" w:rsidRPr="00116D8A">
        <w:rPr>
          <w:sz w:val="24"/>
          <w:szCs w:val="24"/>
        </w:rPr>
        <w:t xml:space="preserve">April of </w:t>
      </w:r>
      <w:r w:rsidRPr="00116D8A">
        <w:rPr>
          <w:sz w:val="24"/>
          <w:szCs w:val="24"/>
        </w:rPr>
        <w:t xml:space="preserve">2015, the National Academy of Medicine and the National Research Council released a report, </w:t>
      </w:r>
      <w:proofErr w:type="gramStart"/>
      <w:r w:rsidRPr="00116D8A">
        <w:rPr>
          <w:b/>
          <w:i/>
          <w:iCs/>
          <w:sz w:val="24"/>
          <w:szCs w:val="24"/>
        </w:rPr>
        <w:t>Transforming</w:t>
      </w:r>
      <w:proofErr w:type="gramEnd"/>
      <w:r w:rsidRPr="00116D8A">
        <w:rPr>
          <w:b/>
          <w:i/>
          <w:iCs/>
          <w:sz w:val="24"/>
          <w:szCs w:val="24"/>
        </w:rPr>
        <w:t xml:space="preserve"> the Workforce for Children Birth Through Age 8: A Unifying Foundation</w:t>
      </w:r>
      <w:r w:rsidRPr="00116D8A">
        <w:rPr>
          <w:sz w:val="24"/>
          <w:szCs w:val="24"/>
        </w:rPr>
        <w:t>,</w:t>
      </w:r>
      <w:r w:rsidR="00D768A1" w:rsidRPr="00116D8A">
        <w:rPr>
          <w:sz w:val="24"/>
          <w:szCs w:val="24"/>
        </w:rPr>
        <w:t xml:space="preserve"> </w:t>
      </w:r>
      <w:r w:rsidRPr="00116D8A">
        <w:rPr>
          <w:sz w:val="24"/>
          <w:szCs w:val="24"/>
        </w:rPr>
        <w:t xml:space="preserve">that is both ambitious and visionary in its recommendations for how to transform the workforce and </w:t>
      </w:r>
      <w:r w:rsidR="00806115" w:rsidRPr="00116D8A">
        <w:rPr>
          <w:sz w:val="24"/>
          <w:szCs w:val="24"/>
        </w:rPr>
        <w:t xml:space="preserve">the </w:t>
      </w:r>
      <w:r w:rsidRPr="00116D8A">
        <w:rPr>
          <w:sz w:val="24"/>
          <w:szCs w:val="24"/>
        </w:rPr>
        <w:t>systems that serve children from birth through age 8, or third grade. There are</w:t>
      </w:r>
      <w:r w:rsidR="002978BB" w:rsidRPr="00116D8A">
        <w:rPr>
          <w:sz w:val="24"/>
          <w:szCs w:val="24"/>
        </w:rPr>
        <w:t xml:space="preserve"> a total of 13 recommendations </w:t>
      </w:r>
      <w:r w:rsidR="00D768A1" w:rsidRPr="00116D8A">
        <w:rPr>
          <w:sz w:val="24"/>
          <w:szCs w:val="24"/>
        </w:rPr>
        <w:t xml:space="preserve">(see diagram to the right) </w:t>
      </w:r>
      <w:r w:rsidRPr="00116D8A">
        <w:rPr>
          <w:sz w:val="24"/>
          <w:szCs w:val="24"/>
        </w:rPr>
        <w:t>that are directed to stakeholders at federal, state, and local levels. One clear message in the report is that collaboration will be necessary to achieve successful implementation of the recommendations.</w:t>
      </w:r>
    </w:p>
    <w:p w:rsidR="001A50DF" w:rsidRPr="00116D8A" w:rsidRDefault="001A50DF" w:rsidP="001A50DF">
      <w:pPr>
        <w:spacing w:before="40" w:after="40" w:line="240" w:lineRule="auto"/>
        <w:contextualSpacing/>
        <w:rPr>
          <w:sz w:val="10"/>
          <w:szCs w:val="10"/>
        </w:rPr>
      </w:pPr>
    </w:p>
    <w:p w:rsidR="002978BB" w:rsidRPr="00116D8A" w:rsidRDefault="00B06649" w:rsidP="00B927EC">
      <w:pPr>
        <w:spacing w:before="40" w:after="40" w:line="240" w:lineRule="auto"/>
        <w:contextualSpacing/>
        <w:rPr>
          <w:sz w:val="24"/>
          <w:szCs w:val="24"/>
        </w:rPr>
      </w:pPr>
      <w:r w:rsidRPr="00116D8A">
        <w:rPr>
          <w:sz w:val="24"/>
          <w:szCs w:val="24"/>
        </w:rPr>
        <w:t xml:space="preserve">The National Academy thus </w:t>
      </w:r>
      <w:r w:rsidR="00DD3DB2" w:rsidRPr="00116D8A">
        <w:rPr>
          <w:sz w:val="24"/>
          <w:szCs w:val="24"/>
        </w:rPr>
        <w:t>led</w:t>
      </w:r>
      <w:r w:rsidRPr="00116D8A">
        <w:rPr>
          <w:sz w:val="24"/>
          <w:szCs w:val="24"/>
        </w:rPr>
        <w:t xml:space="preserve"> a national "Implementation Network" of states across the country working to implement recommendations from the report. Our Washington Region Early Care &amp; Education Workforce Network formed as one of the initial state networks; the others are California, Illinois, Virginia</w:t>
      </w:r>
      <w:r w:rsidR="002978BB" w:rsidRPr="00116D8A">
        <w:rPr>
          <w:sz w:val="24"/>
          <w:szCs w:val="24"/>
        </w:rPr>
        <w:t>, and Washington S</w:t>
      </w:r>
      <w:r w:rsidRPr="00116D8A">
        <w:rPr>
          <w:sz w:val="24"/>
          <w:szCs w:val="24"/>
        </w:rPr>
        <w:t>tate.</w:t>
      </w:r>
      <w:r w:rsidR="001A50DF" w:rsidRPr="00116D8A">
        <w:rPr>
          <w:sz w:val="24"/>
          <w:szCs w:val="24"/>
        </w:rPr>
        <w:t xml:space="preserve"> </w:t>
      </w:r>
      <w:r w:rsidRPr="00116D8A">
        <w:rPr>
          <w:sz w:val="24"/>
          <w:szCs w:val="24"/>
        </w:rPr>
        <w:t>Our effort is spearheaded by a cross-sector Steering Committee</w:t>
      </w:r>
      <w:r w:rsidR="00347E40" w:rsidRPr="00116D8A">
        <w:rPr>
          <w:sz w:val="24"/>
          <w:szCs w:val="24"/>
        </w:rPr>
        <w:t xml:space="preserve"> (see </w:t>
      </w:r>
      <w:r w:rsidR="00347E40" w:rsidRPr="00116D8A">
        <w:rPr>
          <w:b/>
          <w:sz w:val="24"/>
          <w:szCs w:val="24"/>
        </w:rPr>
        <w:t>Appendix A</w:t>
      </w:r>
      <w:r w:rsidR="00347E40" w:rsidRPr="00116D8A">
        <w:rPr>
          <w:sz w:val="24"/>
          <w:szCs w:val="24"/>
        </w:rPr>
        <w:t xml:space="preserve"> for full list of members</w:t>
      </w:r>
      <w:r w:rsidR="001A50DF" w:rsidRPr="00116D8A">
        <w:rPr>
          <w:sz w:val="24"/>
          <w:szCs w:val="24"/>
        </w:rPr>
        <w:t>, including those who also serve on the “Core Team” who guided the creation of this plan</w:t>
      </w:r>
      <w:r w:rsidR="00347E40" w:rsidRPr="00116D8A">
        <w:rPr>
          <w:sz w:val="24"/>
          <w:szCs w:val="24"/>
        </w:rPr>
        <w:t>)</w:t>
      </w:r>
      <w:r w:rsidRPr="00116D8A">
        <w:rPr>
          <w:sz w:val="24"/>
          <w:szCs w:val="24"/>
        </w:rPr>
        <w:t>, representing different sectors in early care and education as well as the geographi</w:t>
      </w:r>
      <w:r w:rsidR="006A2FAB">
        <w:rPr>
          <w:sz w:val="24"/>
          <w:szCs w:val="24"/>
        </w:rPr>
        <w:t>es of Maryland (Prince George’s and</w:t>
      </w:r>
      <w:r w:rsidR="0060366A" w:rsidRPr="00116D8A">
        <w:rPr>
          <w:sz w:val="24"/>
          <w:szCs w:val="24"/>
        </w:rPr>
        <w:t xml:space="preserve"> </w:t>
      </w:r>
      <w:r w:rsidRPr="00116D8A">
        <w:rPr>
          <w:sz w:val="24"/>
          <w:szCs w:val="24"/>
        </w:rPr>
        <w:t>Montgomery Counties), Virginia (Alexandria, Arlington, Fairfax Counties), and Washington, D.C.</w:t>
      </w:r>
      <w:r w:rsidR="00B927EC" w:rsidRPr="00116D8A">
        <w:rPr>
          <w:sz w:val="24"/>
          <w:szCs w:val="24"/>
        </w:rPr>
        <w:t xml:space="preserve"> </w:t>
      </w:r>
      <w:r w:rsidR="00B927EC" w:rsidRPr="00116D8A">
        <w:rPr>
          <w:b/>
          <w:sz w:val="24"/>
          <w:szCs w:val="24"/>
        </w:rPr>
        <w:t>Appendix B</w:t>
      </w:r>
      <w:r w:rsidR="00B927EC" w:rsidRPr="00116D8A">
        <w:rPr>
          <w:sz w:val="24"/>
          <w:szCs w:val="24"/>
        </w:rPr>
        <w:t xml:space="preserve"> provides a timeline of events that occurred between the release of the report and the finalization of this implementation plan.</w:t>
      </w:r>
      <w:r w:rsidR="00125B2B" w:rsidRPr="00116D8A">
        <w:rPr>
          <w:sz w:val="24"/>
          <w:szCs w:val="24"/>
        </w:rPr>
        <w:t xml:space="preserve"> </w:t>
      </w:r>
      <w:r w:rsidR="00BB1553" w:rsidRPr="00116D8A">
        <w:rPr>
          <w:sz w:val="24"/>
          <w:szCs w:val="24"/>
        </w:rPr>
        <w:t>We</w:t>
      </w:r>
      <w:r w:rsidR="002978BB" w:rsidRPr="00116D8A">
        <w:rPr>
          <w:sz w:val="24"/>
          <w:szCs w:val="24"/>
        </w:rPr>
        <w:t xml:space="preserve"> decided to form a team based on </w:t>
      </w:r>
      <w:r w:rsidR="00F50C94">
        <w:rPr>
          <w:sz w:val="24"/>
          <w:szCs w:val="24"/>
        </w:rPr>
        <w:t>the unique needs in our region, specifically:</w:t>
      </w:r>
    </w:p>
    <w:p w:rsidR="00B06649" w:rsidRPr="00116D8A" w:rsidRDefault="00B927EC" w:rsidP="00B927EC">
      <w:pPr>
        <w:pStyle w:val="ListParagraph"/>
        <w:numPr>
          <w:ilvl w:val="0"/>
          <w:numId w:val="9"/>
        </w:numPr>
        <w:spacing w:before="40" w:after="40"/>
        <w:contextualSpacing/>
        <w:rPr>
          <w:sz w:val="24"/>
          <w:szCs w:val="24"/>
        </w:rPr>
      </w:pPr>
      <w:r w:rsidRPr="00116D8A">
        <w:rPr>
          <w:sz w:val="24"/>
          <w:szCs w:val="24"/>
        </w:rPr>
        <w:t xml:space="preserve">The children and families in our region represent a </w:t>
      </w:r>
      <w:r w:rsidRPr="00116D8A">
        <w:rPr>
          <w:b/>
          <w:sz w:val="24"/>
          <w:szCs w:val="24"/>
        </w:rPr>
        <w:t xml:space="preserve">multi-cultural immigrant population with high </w:t>
      </w:r>
      <w:r w:rsidR="001C629F" w:rsidRPr="00116D8A">
        <w:rPr>
          <w:b/>
          <w:sz w:val="24"/>
          <w:szCs w:val="24"/>
        </w:rPr>
        <w:t>numbers</w:t>
      </w:r>
      <w:r w:rsidRPr="00116D8A">
        <w:rPr>
          <w:b/>
          <w:sz w:val="24"/>
          <w:szCs w:val="24"/>
        </w:rPr>
        <w:t xml:space="preserve"> of dual language learners</w:t>
      </w:r>
      <w:r w:rsidRPr="00116D8A">
        <w:rPr>
          <w:sz w:val="24"/>
          <w:szCs w:val="24"/>
        </w:rPr>
        <w:t xml:space="preserve">, this in turn necessitates an early care and education (“ECE”) workforce with the competencies to ensure this population has early childhood experiences that foster positive learning and development </w:t>
      </w:r>
    </w:p>
    <w:p w:rsidR="00B927EC" w:rsidRPr="00116D8A" w:rsidRDefault="00B927EC" w:rsidP="00B927EC">
      <w:pPr>
        <w:pStyle w:val="ListParagraph"/>
        <w:numPr>
          <w:ilvl w:val="0"/>
          <w:numId w:val="9"/>
        </w:numPr>
        <w:spacing w:before="40" w:after="40"/>
        <w:contextualSpacing/>
        <w:rPr>
          <w:sz w:val="24"/>
          <w:szCs w:val="24"/>
        </w:rPr>
      </w:pPr>
      <w:r w:rsidRPr="00116D8A">
        <w:rPr>
          <w:sz w:val="24"/>
          <w:szCs w:val="24"/>
        </w:rPr>
        <w:t xml:space="preserve">The ECE workforce in our region is </w:t>
      </w:r>
      <w:r w:rsidRPr="00116D8A">
        <w:rPr>
          <w:b/>
          <w:sz w:val="24"/>
          <w:szCs w:val="24"/>
        </w:rPr>
        <w:t>highly transient across state lines</w:t>
      </w:r>
      <w:r w:rsidRPr="00116D8A">
        <w:rPr>
          <w:sz w:val="24"/>
          <w:szCs w:val="24"/>
        </w:rPr>
        <w:t xml:space="preserve"> (i.e. across the District of Columbia, Maryland, and Virginia); however, credentials and compensation do not </w:t>
      </w:r>
      <w:r w:rsidR="008912F3" w:rsidRPr="00116D8A">
        <w:rPr>
          <w:sz w:val="24"/>
          <w:szCs w:val="24"/>
        </w:rPr>
        <w:t>transfer</w:t>
      </w:r>
      <w:r w:rsidRPr="00116D8A">
        <w:rPr>
          <w:sz w:val="24"/>
          <w:szCs w:val="24"/>
        </w:rPr>
        <w:t xml:space="preserve">, making it </w:t>
      </w:r>
      <w:r w:rsidR="001C629F" w:rsidRPr="00116D8A">
        <w:rPr>
          <w:sz w:val="24"/>
          <w:szCs w:val="24"/>
        </w:rPr>
        <w:t>challenging</w:t>
      </w:r>
      <w:r w:rsidRPr="00116D8A">
        <w:rPr>
          <w:sz w:val="24"/>
          <w:szCs w:val="24"/>
        </w:rPr>
        <w:t xml:space="preserve"> for ECE professionals to progress on a </w:t>
      </w:r>
      <w:r w:rsidR="007015D3" w:rsidRPr="00116D8A">
        <w:rPr>
          <w:sz w:val="24"/>
          <w:szCs w:val="24"/>
        </w:rPr>
        <w:t xml:space="preserve">career </w:t>
      </w:r>
      <w:r w:rsidR="001642ED" w:rsidRPr="00116D8A">
        <w:rPr>
          <w:sz w:val="24"/>
          <w:szCs w:val="24"/>
        </w:rPr>
        <w:t>pathway, and be</w:t>
      </w:r>
      <w:r w:rsidRPr="00116D8A">
        <w:rPr>
          <w:sz w:val="24"/>
          <w:szCs w:val="24"/>
        </w:rPr>
        <w:t xml:space="preserve"> retained, recognized, and </w:t>
      </w:r>
      <w:r w:rsidR="00150033" w:rsidRPr="00116D8A">
        <w:rPr>
          <w:sz w:val="24"/>
          <w:szCs w:val="24"/>
        </w:rPr>
        <w:t xml:space="preserve">appropriately </w:t>
      </w:r>
      <w:r w:rsidRPr="00116D8A">
        <w:rPr>
          <w:sz w:val="24"/>
          <w:szCs w:val="24"/>
        </w:rPr>
        <w:t>compensated</w:t>
      </w:r>
      <w:r w:rsidR="00021AD1" w:rsidRPr="00116D8A">
        <w:rPr>
          <w:sz w:val="24"/>
          <w:szCs w:val="24"/>
        </w:rPr>
        <w:t xml:space="preserve"> by their managers</w:t>
      </w:r>
    </w:p>
    <w:p w:rsidR="00B927EC" w:rsidRPr="00116D8A" w:rsidRDefault="00B927EC" w:rsidP="009C0004">
      <w:pPr>
        <w:pStyle w:val="ListParagraph"/>
        <w:numPr>
          <w:ilvl w:val="0"/>
          <w:numId w:val="9"/>
        </w:numPr>
        <w:spacing w:before="40" w:after="40"/>
        <w:contextualSpacing/>
        <w:rPr>
          <w:b/>
          <w:sz w:val="24"/>
          <w:szCs w:val="24"/>
        </w:rPr>
      </w:pPr>
      <w:r w:rsidRPr="00116D8A">
        <w:rPr>
          <w:sz w:val="24"/>
          <w:szCs w:val="24"/>
        </w:rPr>
        <w:t xml:space="preserve">Finally, </w:t>
      </w:r>
      <w:r w:rsidR="008912F3" w:rsidRPr="00116D8A">
        <w:rPr>
          <w:sz w:val="24"/>
          <w:szCs w:val="24"/>
        </w:rPr>
        <w:t>early care and education</w:t>
      </w:r>
      <w:r w:rsidRPr="00116D8A">
        <w:rPr>
          <w:sz w:val="24"/>
          <w:szCs w:val="24"/>
        </w:rPr>
        <w:t xml:space="preserve"> is characterized by a diversity of roles, which are often poorly understood (and underappreciated), resulting in </w:t>
      </w:r>
      <w:r w:rsidR="009C0004" w:rsidRPr="00116D8A">
        <w:rPr>
          <w:sz w:val="24"/>
          <w:szCs w:val="24"/>
        </w:rPr>
        <w:t xml:space="preserve">a </w:t>
      </w:r>
      <w:r w:rsidR="009C0004" w:rsidRPr="00116D8A">
        <w:rPr>
          <w:b/>
          <w:sz w:val="24"/>
          <w:szCs w:val="24"/>
        </w:rPr>
        <w:t>lack of connectedness to a valued profession and to peers</w:t>
      </w:r>
    </w:p>
    <w:p w:rsidR="004176B8" w:rsidRPr="00116D8A" w:rsidRDefault="004176B8" w:rsidP="00B927EC">
      <w:pPr>
        <w:spacing w:before="40" w:after="40" w:line="240" w:lineRule="auto"/>
        <w:contextualSpacing/>
        <w:rPr>
          <w:sz w:val="10"/>
          <w:szCs w:val="10"/>
        </w:rPr>
      </w:pPr>
    </w:p>
    <w:p w:rsidR="004176B8" w:rsidRPr="00116D8A" w:rsidRDefault="004176B8" w:rsidP="00815435">
      <w:pPr>
        <w:spacing w:before="40" w:after="40" w:line="240" w:lineRule="auto"/>
        <w:rPr>
          <w:sz w:val="24"/>
          <w:szCs w:val="24"/>
        </w:rPr>
      </w:pPr>
      <w:r w:rsidRPr="00116D8A">
        <w:rPr>
          <w:sz w:val="24"/>
          <w:szCs w:val="24"/>
        </w:rPr>
        <w:t xml:space="preserve">Our project is grounded in </w:t>
      </w:r>
      <w:r w:rsidRPr="00116D8A">
        <w:rPr>
          <w:b/>
          <w:sz w:val="24"/>
          <w:szCs w:val="24"/>
        </w:rPr>
        <w:t>four of the recommendations</w:t>
      </w:r>
      <w:r w:rsidRPr="00116D8A">
        <w:rPr>
          <w:sz w:val="24"/>
          <w:szCs w:val="24"/>
        </w:rPr>
        <w:t xml:space="preserve"> in th</w:t>
      </w:r>
      <w:r w:rsidR="00F50C94">
        <w:rPr>
          <w:sz w:val="24"/>
          <w:szCs w:val="24"/>
        </w:rPr>
        <w:t>e National Academy of Medicine r</w:t>
      </w:r>
      <w:r w:rsidRPr="00116D8A">
        <w:rPr>
          <w:sz w:val="24"/>
          <w:szCs w:val="24"/>
        </w:rPr>
        <w:t>eport</w:t>
      </w:r>
      <w:r w:rsidR="00777065" w:rsidRPr="00116D8A">
        <w:rPr>
          <w:sz w:val="24"/>
          <w:szCs w:val="24"/>
        </w:rPr>
        <w:t xml:space="preserve">, as well as the considerations put forth in the report regarding </w:t>
      </w:r>
      <w:r w:rsidR="00BF2C33" w:rsidRPr="00116D8A">
        <w:rPr>
          <w:sz w:val="24"/>
          <w:szCs w:val="24"/>
        </w:rPr>
        <w:t xml:space="preserve">workforce </w:t>
      </w:r>
      <w:r w:rsidR="00777065" w:rsidRPr="00116D8A">
        <w:rPr>
          <w:sz w:val="24"/>
          <w:szCs w:val="24"/>
        </w:rPr>
        <w:t>compensation</w:t>
      </w:r>
      <w:r w:rsidR="00135B88" w:rsidRPr="00116D8A">
        <w:rPr>
          <w:sz w:val="24"/>
          <w:szCs w:val="24"/>
        </w:rPr>
        <w:t xml:space="preserve"> and well-being</w:t>
      </w:r>
      <w:r w:rsidRPr="00116D8A">
        <w:rPr>
          <w:sz w:val="24"/>
          <w:szCs w:val="24"/>
        </w:rPr>
        <w:t>:</w:t>
      </w:r>
    </w:p>
    <w:tbl>
      <w:tblPr>
        <w:tblStyle w:val="TableGrid"/>
        <w:tblW w:w="0" w:type="auto"/>
        <w:tblInd w:w="828" w:type="dxa"/>
        <w:tblBorders>
          <w:top w:val="none" w:sz="0" w:space="0" w:color="auto"/>
          <w:left w:val="none" w:sz="0" w:space="0" w:color="auto"/>
          <w:bottom w:val="none" w:sz="0" w:space="0" w:color="auto"/>
          <w:right w:val="none" w:sz="0" w:space="0" w:color="auto"/>
          <w:insideH w:val="single" w:sz="8" w:space="0" w:color="1F497D" w:themeColor="text2"/>
          <w:insideV w:val="none" w:sz="0" w:space="0" w:color="auto"/>
        </w:tblBorders>
        <w:tblLook w:val="04A0" w:firstRow="1" w:lastRow="0" w:firstColumn="1" w:lastColumn="0" w:noHBand="0" w:noVBand="1"/>
      </w:tblPr>
      <w:tblGrid>
        <w:gridCol w:w="720"/>
        <w:gridCol w:w="8748"/>
      </w:tblGrid>
      <w:tr w:rsidR="004176B8" w:rsidRPr="00116D8A" w:rsidTr="00815435">
        <w:trPr>
          <w:trHeight w:val="576"/>
        </w:trPr>
        <w:tc>
          <w:tcPr>
            <w:tcW w:w="720" w:type="dxa"/>
            <w:tcBorders>
              <w:top w:val="nil"/>
              <w:bottom w:val="single" w:sz="8" w:space="0" w:color="FFFFFF" w:themeColor="background1"/>
            </w:tcBorders>
            <w:shd w:val="clear" w:color="auto" w:fill="1F497D" w:themeFill="text2"/>
            <w:vAlign w:val="center"/>
          </w:tcPr>
          <w:p w:rsidR="004176B8" w:rsidRPr="00116D8A" w:rsidRDefault="004176B8" w:rsidP="00FF151E">
            <w:pPr>
              <w:spacing w:before="20" w:after="20"/>
              <w:jc w:val="center"/>
              <w:rPr>
                <w:b/>
                <w:color w:val="FFFFFF" w:themeColor="background1"/>
                <w:sz w:val="36"/>
                <w:szCs w:val="24"/>
              </w:rPr>
            </w:pPr>
            <w:r w:rsidRPr="00116D8A">
              <w:rPr>
                <w:b/>
                <w:color w:val="FFFFFF" w:themeColor="background1"/>
                <w:sz w:val="36"/>
                <w:szCs w:val="24"/>
              </w:rPr>
              <w:t>#1</w:t>
            </w:r>
          </w:p>
        </w:tc>
        <w:tc>
          <w:tcPr>
            <w:tcW w:w="8748" w:type="dxa"/>
          </w:tcPr>
          <w:p w:rsidR="004176B8" w:rsidRPr="00116D8A" w:rsidRDefault="004176B8" w:rsidP="00CA380B">
            <w:pPr>
              <w:rPr>
                <w:sz w:val="24"/>
                <w:szCs w:val="24"/>
              </w:rPr>
            </w:pPr>
            <w:r w:rsidRPr="00116D8A">
              <w:rPr>
                <w:sz w:val="24"/>
                <w:szCs w:val="24"/>
              </w:rPr>
              <w:t xml:space="preserve">Strengthen </w:t>
            </w:r>
            <w:r w:rsidRPr="00116D8A">
              <w:rPr>
                <w:b/>
                <w:sz w:val="24"/>
                <w:szCs w:val="24"/>
              </w:rPr>
              <w:t>competency-based qualification requirements</w:t>
            </w:r>
            <w:r w:rsidRPr="00116D8A">
              <w:rPr>
                <w:sz w:val="24"/>
                <w:szCs w:val="24"/>
              </w:rPr>
              <w:t xml:space="preserve"> for all care and education professionals working with children from birth through age 8</w:t>
            </w:r>
          </w:p>
        </w:tc>
      </w:tr>
      <w:tr w:rsidR="004176B8" w:rsidRPr="00116D8A" w:rsidTr="00815435">
        <w:trPr>
          <w:trHeight w:val="576"/>
        </w:trPr>
        <w:tc>
          <w:tcPr>
            <w:tcW w:w="720" w:type="dxa"/>
            <w:tcBorders>
              <w:top w:val="single" w:sz="8" w:space="0" w:color="FFFFFF" w:themeColor="background1"/>
              <w:bottom w:val="single" w:sz="8" w:space="0" w:color="FFFFFF" w:themeColor="background1"/>
            </w:tcBorders>
            <w:shd w:val="clear" w:color="auto" w:fill="1F497D" w:themeFill="text2"/>
            <w:vAlign w:val="center"/>
          </w:tcPr>
          <w:p w:rsidR="004176B8" w:rsidRPr="00116D8A" w:rsidRDefault="004176B8" w:rsidP="00FF151E">
            <w:pPr>
              <w:spacing w:before="20" w:after="20"/>
              <w:jc w:val="center"/>
              <w:rPr>
                <w:b/>
                <w:color w:val="FFFFFF" w:themeColor="background1"/>
                <w:sz w:val="36"/>
                <w:szCs w:val="24"/>
              </w:rPr>
            </w:pPr>
            <w:r w:rsidRPr="00116D8A">
              <w:rPr>
                <w:b/>
                <w:color w:val="FFFFFF" w:themeColor="background1"/>
                <w:sz w:val="36"/>
                <w:szCs w:val="24"/>
              </w:rPr>
              <w:t>#3</w:t>
            </w:r>
          </w:p>
        </w:tc>
        <w:tc>
          <w:tcPr>
            <w:tcW w:w="8748" w:type="dxa"/>
          </w:tcPr>
          <w:p w:rsidR="004176B8" w:rsidRPr="00116D8A" w:rsidRDefault="004176B8" w:rsidP="00CA380B">
            <w:pPr>
              <w:rPr>
                <w:sz w:val="24"/>
                <w:szCs w:val="24"/>
              </w:rPr>
            </w:pPr>
            <w:r w:rsidRPr="00116D8A">
              <w:rPr>
                <w:sz w:val="24"/>
                <w:szCs w:val="24"/>
              </w:rPr>
              <w:t xml:space="preserve">Strengthen </w:t>
            </w:r>
            <w:r w:rsidRPr="00116D8A">
              <w:rPr>
                <w:b/>
                <w:sz w:val="24"/>
                <w:szCs w:val="24"/>
              </w:rPr>
              <w:t>practice-based qualification requirements</w:t>
            </w:r>
            <w:r w:rsidRPr="00116D8A">
              <w:rPr>
                <w:sz w:val="24"/>
                <w:szCs w:val="24"/>
              </w:rPr>
              <w:t>, including a supervised induction period, for all lead educators working with children from birth through age 8</w:t>
            </w:r>
          </w:p>
        </w:tc>
      </w:tr>
      <w:tr w:rsidR="004176B8" w:rsidRPr="00116D8A" w:rsidTr="00815435">
        <w:trPr>
          <w:trHeight w:val="576"/>
        </w:trPr>
        <w:tc>
          <w:tcPr>
            <w:tcW w:w="720" w:type="dxa"/>
            <w:tcBorders>
              <w:top w:val="single" w:sz="8" w:space="0" w:color="FFFFFF" w:themeColor="background1"/>
              <w:bottom w:val="single" w:sz="8" w:space="0" w:color="FFFFFF" w:themeColor="background1"/>
            </w:tcBorders>
            <w:shd w:val="clear" w:color="auto" w:fill="1F497D" w:themeFill="text2"/>
            <w:vAlign w:val="center"/>
          </w:tcPr>
          <w:p w:rsidR="004176B8" w:rsidRPr="00116D8A" w:rsidRDefault="004176B8" w:rsidP="00FF151E">
            <w:pPr>
              <w:spacing w:before="20" w:after="20"/>
              <w:jc w:val="center"/>
              <w:rPr>
                <w:b/>
                <w:color w:val="FFFFFF" w:themeColor="background1"/>
                <w:sz w:val="36"/>
                <w:szCs w:val="24"/>
              </w:rPr>
            </w:pPr>
            <w:r w:rsidRPr="00116D8A">
              <w:rPr>
                <w:b/>
                <w:color w:val="FFFFFF" w:themeColor="background1"/>
                <w:sz w:val="36"/>
                <w:szCs w:val="24"/>
              </w:rPr>
              <w:t>#6</w:t>
            </w:r>
          </w:p>
        </w:tc>
        <w:tc>
          <w:tcPr>
            <w:tcW w:w="8748" w:type="dxa"/>
          </w:tcPr>
          <w:p w:rsidR="004176B8" w:rsidRPr="00116D8A" w:rsidRDefault="004176B8" w:rsidP="00CA380B">
            <w:pPr>
              <w:rPr>
                <w:sz w:val="24"/>
                <w:szCs w:val="24"/>
              </w:rPr>
            </w:pPr>
            <w:r w:rsidRPr="00116D8A">
              <w:rPr>
                <w:sz w:val="24"/>
                <w:szCs w:val="24"/>
              </w:rPr>
              <w:t xml:space="preserve">Support the consistent </w:t>
            </w:r>
            <w:r w:rsidRPr="00116D8A">
              <w:rPr>
                <w:b/>
                <w:sz w:val="24"/>
                <w:szCs w:val="24"/>
              </w:rPr>
              <w:t>quality and coherence of professional learning supports</w:t>
            </w:r>
            <w:r w:rsidRPr="00116D8A">
              <w:rPr>
                <w:sz w:val="24"/>
                <w:szCs w:val="24"/>
              </w:rPr>
              <w:t xml:space="preserve"> during ongoing practice for professionals working with children from birth through age 8</w:t>
            </w:r>
          </w:p>
        </w:tc>
      </w:tr>
      <w:tr w:rsidR="004176B8" w:rsidRPr="00116D8A" w:rsidTr="00815435">
        <w:trPr>
          <w:trHeight w:val="576"/>
        </w:trPr>
        <w:tc>
          <w:tcPr>
            <w:tcW w:w="720" w:type="dxa"/>
            <w:tcBorders>
              <w:top w:val="single" w:sz="8" w:space="0" w:color="FFFFFF" w:themeColor="background1"/>
              <w:bottom w:val="nil"/>
            </w:tcBorders>
            <w:shd w:val="clear" w:color="auto" w:fill="1F497D" w:themeFill="text2"/>
            <w:vAlign w:val="center"/>
          </w:tcPr>
          <w:p w:rsidR="004176B8" w:rsidRPr="00116D8A" w:rsidRDefault="004176B8" w:rsidP="00FF151E">
            <w:pPr>
              <w:spacing w:before="20" w:after="20"/>
              <w:jc w:val="center"/>
              <w:rPr>
                <w:b/>
                <w:color w:val="FFFFFF" w:themeColor="background1"/>
                <w:sz w:val="36"/>
                <w:szCs w:val="24"/>
              </w:rPr>
            </w:pPr>
            <w:r w:rsidRPr="00116D8A">
              <w:rPr>
                <w:b/>
                <w:color w:val="FFFFFF" w:themeColor="background1"/>
                <w:sz w:val="36"/>
                <w:szCs w:val="24"/>
              </w:rPr>
              <w:t>#7</w:t>
            </w:r>
          </w:p>
        </w:tc>
        <w:tc>
          <w:tcPr>
            <w:tcW w:w="8748" w:type="dxa"/>
          </w:tcPr>
          <w:p w:rsidR="004176B8" w:rsidRPr="00116D8A" w:rsidRDefault="004176B8" w:rsidP="00CA380B">
            <w:pPr>
              <w:rPr>
                <w:sz w:val="24"/>
                <w:szCs w:val="24"/>
              </w:rPr>
            </w:pPr>
            <w:r w:rsidRPr="00116D8A">
              <w:rPr>
                <w:sz w:val="24"/>
                <w:szCs w:val="24"/>
              </w:rPr>
              <w:t xml:space="preserve">Develop a </w:t>
            </w:r>
            <w:r w:rsidRPr="00116D8A">
              <w:rPr>
                <w:b/>
                <w:sz w:val="24"/>
                <w:szCs w:val="24"/>
              </w:rPr>
              <w:t xml:space="preserve">new paradigm for evaluation and assessment of professional practice </w:t>
            </w:r>
            <w:r w:rsidRPr="00116D8A">
              <w:rPr>
                <w:sz w:val="24"/>
                <w:szCs w:val="24"/>
              </w:rPr>
              <w:t>for those who work with children from birth through age 8</w:t>
            </w:r>
          </w:p>
        </w:tc>
      </w:tr>
    </w:tbl>
    <w:p w:rsidR="00FC73B7" w:rsidRPr="00116D8A" w:rsidRDefault="00FC73B7" w:rsidP="00FC73B7">
      <w:pPr>
        <w:pBdr>
          <w:top w:val="single" w:sz="12" w:space="1" w:color="808080" w:themeColor="background1" w:themeShade="80"/>
          <w:bottom w:val="single" w:sz="12" w:space="1" w:color="808080" w:themeColor="background1" w:themeShade="80"/>
        </w:pBdr>
        <w:spacing w:after="120" w:line="240" w:lineRule="auto"/>
        <w:contextualSpacing/>
        <w:jc w:val="both"/>
        <w:rPr>
          <w:b/>
          <w:sz w:val="32"/>
          <w:szCs w:val="28"/>
        </w:rPr>
      </w:pPr>
      <w:r w:rsidRPr="00116D8A">
        <w:rPr>
          <w:b/>
          <w:sz w:val="32"/>
          <w:szCs w:val="28"/>
        </w:rPr>
        <w:lastRenderedPageBreak/>
        <w:t>II. PROJECT OVERVIEW</w:t>
      </w:r>
    </w:p>
    <w:p w:rsidR="00FC73B7" w:rsidRPr="00116D8A" w:rsidRDefault="00FC73B7" w:rsidP="00F42B7F">
      <w:pPr>
        <w:spacing w:before="40" w:after="40" w:line="240" w:lineRule="auto"/>
        <w:contextualSpacing/>
        <w:jc w:val="both"/>
      </w:pPr>
    </w:p>
    <w:p w:rsidR="00F42B7F" w:rsidRPr="00116D8A" w:rsidRDefault="00F42B7F" w:rsidP="00F42B7F">
      <w:pPr>
        <w:spacing w:before="40" w:after="40" w:line="240" w:lineRule="auto"/>
        <w:contextualSpacing/>
        <w:rPr>
          <w:sz w:val="24"/>
          <w:szCs w:val="24"/>
        </w:rPr>
      </w:pPr>
      <w:r w:rsidRPr="00116D8A">
        <w:rPr>
          <w:sz w:val="24"/>
          <w:szCs w:val="24"/>
        </w:rPr>
        <w:t xml:space="preserve">The overall </w:t>
      </w:r>
      <w:r w:rsidRPr="00116D8A">
        <w:rPr>
          <w:b/>
          <w:sz w:val="24"/>
          <w:szCs w:val="24"/>
        </w:rPr>
        <w:t>PURPOSE</w:t>
      </w:r>
      <w:r w:rsidRPr="00116D8A">
        <w:rPr>
          <w:sz w:val="24"/>
          <w:szCs w:val="24"/>
        </w:rPr>
        <w:t xml:space="preserve"> of this project is:</w:t>
      </w:r>
    </w:p>
    <w:p w:rsidR="00F42B7F" w:rsidRPr="00116D8A" w:rsidRDefault="003E6772" w:rsidP="00F42B7F">
      <w:pPr>
        <w:spacing w:before="40" w:after="40" w:line="240" w:lineRule="auto"/>
        <w:contextualSpacing/>
        <w:rPr>
          <w:sz w:val="6"/>
          <w:szCs w:val="6"/>
        </w:rPr>
      </w:pPr>
      <w:r w:rsidRPr="00116D8A">
        <w:rPr>
          <w:sz w:val="24"/>
          <w:szCs w:val="24"/>
        </w:rPr>
        <w:t xml:space="preserve"> </w:t>
      </w:r>
    </w:p>
    <w:p w:rsidR="003E6772" w:rsidRPr="00116D8A" w:rsidRDefault="00F42B7F" w:rsidP="00433A8F">
      <w:pPr>
        <w:pBdr>
          <w:top w:val="single" w:sz="4" w:space="1" w:color="auto"/>
          <w:left w:val="single" w:sz="4" w:space="4" w:color="auto"/>
          <w:bottom w:val="single" w:sz="4" w:space="1" w:color="auto"/>
          <w:right w:val="single" w:sz="4" w:space="4" w:color="auto"/>
        </w:pBdr>
        <w:shd w:val="clear" w:color="auto" w:fill="D9D9D9" w:themeFill="background1" w:themeFillShade="D9"/>
        <w:spacing w:before="40" w:after="40" w:line="240" w:lineRule="auto"/>
        <w:contextualSpacing/>
        <w:jc w:val="center"/>
        <w:rPr>
          <w:b/>
          <w:sz w:val="36"/>
          <w:szCs w:val="24"/>
        </w:rPr>
      </w:pPr>
      <w:proofErr w:type="gramStart"/>
      <w:r w:rsidRPr="00116D8A">
        <w:rPr>
          <w:b/>
          <w:i/>
          <w:sz w:val="36"/>
          <w:szCs w:val="24"/>
        </w:rPr>
        <w:t>M</w:t>
      </w:r>
      <w:r w:rsidR="003E6772" w:rsidRPr="00116D8A">
        <w:rPr>
          <w:b/>
          <w:i/>
          <w:sz w:val="36"/>
          <w:szCs w:val="24"/>
        </w:rPr>
        <w:t>apping competency-based career pathways that are linked to quality and compensation and can be used across the region</w:t>
      </w:r>
      <w:r w:rsidRPr="00116D8A">
        <w:rPr>
          <w:b/>
          <w:sz w:val="36"/>
          <w:szCs w:val="24"/>
        </w:rPr>
        <w:t>.</w:t>
      </w:r>
      <w:proofErr w:type="gramEnd"/>
    </w:p>
    <w:p w:rsidR="0097213F" w:rsidRPr="00116D8A" w:rsidRDefault="0097213F" w:rsidP="00F42B7F">
      <w:pPr>
        <w:spacing w:before="40" w:after="40" w:line="240" w:lineRule="auto"/>
        <w:contextualSpacing/>
        <w:rPr>
          <w:sz w:val="6"/>
          <w:szCs w:val="6"/>
        </w:rPr>
      </w:pPr>
    </w:p>
    <w:p w:rsidR="0097213F" w:rsidRPr="00116D8A" w:rsidRDefault="0097213F" w:rsidP="00A3084B">
      <w:pPr>
        <w:spacing w:before="40" w:after="40" w:line="240" w:lineRule="auto"/>
        <w:contextualSpacing/>
        <w:rPr>
          <w:sz w:val="24"/>
          <w:szCs w:val="24"/>
        </w:rPr>
      </w:pPr>
      <w:r w:rsidRPr="00116D8A">
        <w:rPr>
          <w:sz w:val="24"/>
          <w:szCs w:val="24"/>
        </w:rPr>
        <w:t xml:space="preserve">The planning process, creation of the </w:t>
      </w:r>
      <w:r w:rsidR="00A3084B" w:rsidRPr="00116D8A">
        <w:rPr>
          <w:sz w:val="24"/>
          <w:szCs w:val="24"/>
        </w:rPr>
        <w:t xml:space="preserve">career </w:t>
      </w:r>
      <w:r w:rsidRPr="00116D8A">
        <w:rPr>
          <w:sz w:val="24"/>
          <w:szCs w:val="24"/>
        </w:rPr>
        <w:t>pathways document</w:t>
      </w:r>
      <w:r w:rsidR="00CD1A07" w:rsidRPr="00116D8A">
        <w:rPr>
          <w:sz w:val="24"/>
          <w:szCs w:val="24"/>
        </w:rPr>
        <w:t xml:space="preserve"> –</w:t>
      </w:r>
      <w:r w:rsidR="00F42B7F" w:rsidRPr="00116D8A">
        <w:rPr>
          <w:sz w:val="24"/>
          <w:szCs w:val="24"/>
        </w:rPr>
        <w:t xml:space="preserve"> an</w:t>
      </w:r>
      <w:r w:rsidR="00CD1A07" w:rsidRPr="00116D8A">
        <w:rPr>
          <w:sz w:val="24"/>
          <w:szCs w:val="24"/>
        </w:rPr>
        <w:t>d the document itself – w</w:t>
      </w:r>
      <w:r w:rsidR="00F42B7F" w:rsidRPr="00116D8A">
        <w:rPr>
          <w:sz w:val="24"/>
          <w:szCs w:val="24"/>
        </w:rPr>
        <w:t xml:space="preserve">ill be based on the following </w:t>
      </w:r>
      <w:r w:rsidR="00F42B7F" w:rsidRPr="00116D8A">
        <w:rPr>
          <w:b/>
          <w:sz w:val="24"/>
          <w:szCs w:val="24"/>
        </w:rPr>
        <w:t>GUIDING PRINCIPLES</w:t>
      </w:r>
      <w:r w:rsidR="00F42B7F" w:rsidRPr="00116D8A">
        <w:rPr>
          <w:sz w:val="24"/>
          <w:szCs w:val="24"/>
        </w:rPr>
        <w:t>:</w:t>
      </w:r>
    </w:p>
    <w:p w:rsidR="0097213F" w:rsidRPr="00116D8A" w:rsidRDefault="00F42B7F" w:rsidP="00A3084B">
      <w:pPr>
        <w:pStyle w:val="ListParagraph"/>
        <w:numPr>
          <w:ilvl w:val="0"/>
          <w:numId w:val="9"/>
        </w:numPr>
        <w:spacing w:before="40" w:after="40"/>
        <w:contextualSpacing/>
        <w:rPr>
          <w:sz w:val="24"/>
          <w:szCs w:val="24"/>
        </w:rPr>
      </w:pPr>
      <w:r w:rsidRPr="00116D8A">
        <w:rPr>
          <w:sz w:val="24"/>
          <w:szCs w:val="24"/>
        </w:rPr>
        <w:t>G</w:t>
      </w:r>
      <w:r w:rsidR="0097213F" w:rsidRPr="00116D8A">
        <w:rPr>
          <w:sz w:val="24"/>
          <w:szCs w:val="24"/>
        </w:rPr>
        <w:t xml:space="preserve">rounded in </w:t>
      </w:r>
      <w:r w:rsidR="0097213F" w:rsidRPr="00116D8A">
        <w:rPr>
          <w:b/>
          <w:sz w:val="24"/>
          <w:szCs w:val="24"/>
        </w:rPr>
        <w:t>outcomes for children</w:t>
      </w:r>
    </w:p>
    <w:p w:rsidR="0097213F" w:rsidRPr="00116D8A" w:rsidRDefault="00F42B7F" w:rsidP="00B36F37">
      <w:pPr>
        <w:pStyle w:val="ListParagraph"/>
        <w:numPr>
          <w:ilvl w:val="0"/>
          <w:numId w:val="9"/>
        </w:numPr>
        <w:spacing w:before="40" w:after="40"/>
        <w:contextualSpacing/>
        <w:rPr>
          <w:sz w:val="24"/>
          <w:szCs w:val="24"/>
        </w:rPr>
      </w:pPr>
      <w:r w:rsidRPr="00116D8A">
        <w:rPr>
          <w:b/>
          <w:sz w:val="24"/>
          <w:szCs w:val="24"/>
        </w:rPr>
        <w:t>I</w:t>
      </w:r>
      <w:r w:rsidR="0097213F" w:rsidRPr="00116D8A">
        <w:rPr>
          <w:b/>
          <w:sz w:val="24"/>
          <w:szCs w:val="24"/>
        </w:rPr>
        <w:t>nclusive</w:t>
      </w:r>
      <w:r w:rsidR="0097213F" w:rsidRPr="00116D8A">
        <w:rPr>
          <w:sz w:val="24"/>
          <w:szCs w:val="24"/>
        </w:rPr>
        <w:t xml:space="preserve"> of the various </w:t>
      </w:r>
      <w:r w:rsidR="00A14788" w:rsidRPr="00116D8A">
        <w:rPr>
          <w:sz w:val="24"/>
          <w:szCs w:val="24"/>
        </w:rPr>
        <w:t>settings in which early childhood experiences take place (</w:t>
      </w:r>
      <w:r w:rsidR="00B36F37" w:rsidRPr="00116D8A">
        <w:rPr>
          <w:sz w:val="24"/>
          <w:szCs w:val="24"/>
        </w:rPr>
        <w:t xml:space="preserve">e.g., family child care home, </w:t>
      </w:r>
      <w:r w:rsidR="00D718CD" w:rsidRPr="00116D8A">
        <w:rPr>
          <w:sz w:val="24"/>
          <w:szCs w:val="24"/>
        </w:rPr>
        <w:t>community</w:t>
      </w:r>
      <w:r w:rsidR="00B36F37" w:rsidRPr="00116D8A">
        <w:rPr>
          <w:sz w:val="24"/>
          <w:szCs w:val="24"/>
        </w:rPr>
        <w:t>-based, and public school-based</w:t>
      </w:r>
      <w:r w:rsidR="0097213F" w:rsidRPr="00116D8A">
        <w:rPr>
          <w:sz w:val="24"/>
          <w:szCs w:val="24"/>
        </w:rPr>
        <w:t>)</w:t>
      </w:r>
    </w:p>
    <w:p w:rsidR="0097213F" w:rsidRPr="00116D8A" w:rsidRDefault="00F42B7F" w:rsidP="00A3084B">
      <w:pPr>
        <w:pStyle w:val="ListParagraph"/>
        <w:numPr>
          <w:ilvl w:val="0"/>
          <w:numId w:val="9"/>
        </w:numPr>
        <w:spacing w:before="40" w:after="40"/>
        <w:contextualSpacing/>
        <w:rPr>
          <w:sz w:val="24"/>
          <w:szCs w:val="24"/>
        </w:rPr>
      </w:pPr>
      <w:r w:rsidRPr="00116D8A">
        <w:rPr>
          <w:b/>
          <w:sz w:val="24"/>
          <w:szCs w:val="24"/>
        </w:rPr>
        <w:t>R</w:t>
      </w:r>
      <w:r w:rsidR="0097213F" w:rsidRPr="00116D8A">
        <w:rPr>
          <w:b/>
          <w:sz w:val="24"/>
          <w:szCs w:val="24"/>
        </w:rPr>
        <w:t>espectful</w:t>
      </w:r>
      <w:r w:rsidR="0097213F" w:rsidRPr="00116D8A">
        <w:rPr>
          <w:sz w:val="24"/>
          <w:szCs w:val="24"/>
        </w:rPr>
        <w:t xml:space="preserve"> of </w:t>
      </w:r>
      <w:r w:rsidR="00453FC4" w:rsidRPr="00116D8A">
        <w:rPr>
          <w:sz w:val="24"/>
          <w:szCs w:val="24"/>
        </w:rPr>
        <w:t>professionals</w:t>
      </w:r>
      <w:r w:rsidR="0097213F" w:rsidRPr="00116D8A">
        <w:rPr>
          <w:sz w:val="24"/>
          <w:szCs w:val="24"/>
        </w:rPr>
        <w:t xml:space="preserve"> at different levels; meeting </w:t>
      </w:r>
      <w:r w:rsidR="00453FC4" w:rsidRPr="00116D8A">
        <w:rPr>
          <w:sz w:val="24"/>
          <w:szCs w:val="24"/>
        </w:rPr>
        <w:t>professionals</w:t>
      </w:r>
      <w:r w:rsidR="0097213F" w:rsidRPr="00116D8A">
        <w:rPr>
          <w:sz w:val="24"/>
          <w:szCs w:val="24"/>
        </w:rPr>
        <w:t xml:space="preserve"> where they are and respecting their talents</w:t>
      </w:r>
    </w:p>
    <w:p w:rsidR="0097213F" w:rsidRPr="00116D8A" w:rsidRDefault="00152160" w:rsidP="00A3084B">
      <w:pPr>
        <w:pStyle w:val="ListParagraph"/>
        <w:numPr>
          <w:ilvl w:val="0"/>
          <w:numId w:val="9"/>
        </w:numPr>
        <w:spacing w:before="40" w:after="40"/>
        <w:contextualSpacing/>
        <w:rPr>
          <w:sz w:val="24"/>
          <w:szCs w:val="24"/>
        </w:rPr>
      </w:pPr>
      <w:r w:rsidRPr="00116D8A">
        <w:rPr>
          <w:sz w:val="24"/>
          <w:szCs w:val="24"/>
        </w:rPr>
        <w:t>Avoid assuming</w:t>
      </w:r>
      <w:r w:rsidR="0097213F" w:rsidRPr="00116D8A">
        <w:rPr>
          <w:sz w:val="24"/>
          <w:szCs w:val="24"/>
        </w:rPr>
        <w:t xml:space="preserve"> a specific degree equals </w:t>
      </w:r>
      <w:r w:rsidR="0097213F" w:rsidRPr="00116D8A">
        <w:rPr>
          <w:b/>
          <w:sz w:val="24"/>
          <w:szCs w:val="24"/>
        </w:rPr>
        <w:t>competency</w:t>
      </w:r>
      <w:r w:rsidR="0097213F" w:rsidRPr="00116D8A">
        <w:rPr>
          <w:sz w:val="24"/>
          <w:szCs w:val="24"/>
        </w:rPr>
        <w:t xml:space="preserve"> </w:t>
      </w:r>
    </w:p>
    <w:p w:rsidR="0097213F" w:rsidRPr="00116D8A" w:rsidRDefault="00F42B7F" w:rsidP="00A3084B">
      <w:pPr>
        <w:pStyle w:val="ListParagraph"/>
        <w:numPr>
          <w:ilvl w:val="0"/>
          <w:numId w:val="9"/>
        </w:numPr>
        <w:spacing w:before="40" w:after="40"/>
        <w:contextualSpacing/>
        <w:rPr>
          <w:sz w:val="24"/>
          <w:szCs w:val="24"/>
        </w:rPr>
      </w:pPr>
      <w:r w:rsidRPr="00116D8A">
        <w:rPr>
          <w:b/>
          <w:sz w:val="24"/>
          <w:szCs w:val="24"/>
        </w:rPr>
        <w:t>S</w:t>
      </w:r>
      <w:r w:rsidR="0097213F" w:rsidRPr="00116D8A">
        <w:rPr>
          <w:b/>
          <w:sz w:val="24"/>
          <w:szCs w:val="24"/>
        </w:rPr>
        <w:t>ystem-wide but not top down</w:t>
      </w:r>
      <w:r w:rsidR="0097213F" w:rsidRPr="00116D8A">
        <w:rPr>
          <w:sz w:val="24"/>
          <w:szCs w:val="24"/>
        </w:rPr>
        <w:t>; built with input from diverse voices</w:t>
      </w:r>
    </w:p>
    <w:p w:rsidR="0097213F" w:rsidRPr="00116D8A" w:rsidRDefault="00F42B7F" w:rsidP="00A3084B">
      <w:pPr>
        <w:pStyle w:val="ListParagraph"/>
        <w:numPr>
          <w:ilvl w:val="0"/>
          <w:numId w:val="9"/>
        </w:numPr>
        <w:spacing w:before="40" w:after="40"/>
        <w:contextualSpacing/>
        <w:rPr>
          <w:sz w:val="24"/>
          <w:szCs w:val="24"/>
        </w:rPr>
      </w:pPr>
      <w:r w:rsidRPr="00116D8A">
        <w:rPr>
          <w:b/>
          <w:sz w:val="24"/>
          <w:szCs w:val="24"/>
        </w:rPr>
        <w:t>P</w:t>
      </w:r>
      <w:r w:rsidR="0097213F" w:rsidRPr="00116D8A">
        <w:rPr>
          <w:b/>
          <w:sz w:val="24"/>
          <w:szCs w:val="24"/>
        </w:rPr>
        <w:t>ractical</w:t>
      </w:r>
      <w:r w:rsidR="0097213F" w:rsidRPr="00116D8A">
        <w:rPr>
          <w:sz w:val="24"/>
          <w:szCs w:val="24"/>
        </w:rPr>
        <w:t xml:space="preserve"> – so that theory, practice and policy are linked</w:t>
      </w:r>
    </w:p>
    <w:p w:rsidR="007F454C" w:rsidRPr="00116D8A" w:rsidRDefault="007F454C" w:rsidP="00A3084B">
      <w:pPr>
        <w:spacing w:before="40" w:after="40" w:line="240" w:lineRule="auto"/>
        <w:contextualSpacing/>
        <w:rPr>
          <w:sz w:val="8"/>
          <w:szCs w:val="8"/>
        </w:rPr>
      </w:pPr>
    </w:p>
    <w:p w:rsidR="00D97618" w:rsidRPr="00116D8A" w:rsidRDefault="00081C77" w:rsidP="00A3084B">
      <w:pPr>
        <w:spacing w:before="40" w:after="40" w:line="240" w:lineRule="auto"/>
        <w:contextualSpacing/>
        <w:rPr>
          <w:sz w:val="24"/>
          <w:szCs w:val="24"/>
        </w:rPr>
      </w:pPr>
      <w:r w:rsidRPr="00116D8A">
        <w:rPr>
          <w:sz w:val="24"/>
          <w:szCs w:val="24"/>
        </w:rPr>
        <w:t>Moreover,</w:t>
      </w:r>
      <w:r w:rsidR="004F0107" w:rsidRPr="00116D8A">
        <w:rPr>
          <w:sz w:val="24"/>
          <w:szCs w:val="24"/>
        </w:rPr>
        <w:t xml:space="preserve"> it will be important to not only develop the career pathways document, but also an </w:t>
      </w:r>
      <w:r w:rsidR="007F454C" w:rsidRPr="00116D8A">
        <w:rPr>
          <w:b/>
          <w:sz w:val="24"/>
          <w:szCs w:val="24"/>
        </w:rPr>
        <w:t>IMPLEMENTATION MECHANISM</w:t>
      </w:r>
      <w:r w:rsidR="004F0107" w:rsidRPr="00116D8A">
        <w:rPr>
          <w:sz w:val="24"/>
          <w:szCs w:val="24"/>
        </w:rPr>
        <w:t>.</w:t>
      </w:r>
      <w:r w:rsidR="007F454C" w:rsidRPr="00116D8A">
        <w:rPr>
          <w:sz w:val="24"/>
          <w:szCs w:val="24"/>
        </w:rPr>
        <w:t xml:space="preserve"> </w:t>
      </w:r>
      <w:r w:rsidR="00B66CBF" w:rsidRPr="00116D8A">
        <w:rPr>
          <w:sz w:val="24"/>
          <w:szCs w:val="24"/>
        </w:rPr>
        <w:t xml:space="preserve">The </w:t>
      </w:r>
      <w:r w:rsidR="0054234F" w:rsidRPr="00116D8A">
        <w:rPr>
          <w:sz w:val="24"/>
          <w:szCs w:val="24"/>
        </w:rPr>
        <w:t>intent</w:t>
      </w:r>
      <w:r w:rsidR="00B66CBF" w:rsidRPr="00116D8A">
        <w:rPr>
          <w:sz w:val="24"/>
          <w:szCs w:val="24"/>
        </w:rPr>
        <w:t xml:space="preserve"> </w:t>
      </w:r>
      <w:r w:rsidR="004F0107" w:rsidRPr="00116D8A">
        <w:rPr>
          <w:sz w:val="24"/>
          <w:szCs w:val="24"/>
        </w:rPr>
        <w:t>is to create a</w:t>
      </w:r>
      <w:r w:rsidR="000423ED" w:rsidRPr="00116D8A">
        <w:rPr>
          <w:sz w:val="24"/>
          <w:szCs w:val="24"/>
        </w:rPr>
        <w:t xml:space="preserve"> </w:t>
      </w:r>
      <w:r w:rsidR="00EF02E0" w:rsidRPr="00116D8A">
        <w:rPr>
          <w:sz w:val="24"/>
          <w:szCs w:val="24"/>
        </w:rPr>
        <w:t>regionally-recognized</w:t>
      </w:r>
      <w:r w:rsidR="006F1453" w:rsidRPr="00116D8A">
        <w:rPr>
          <w:sz w:val="24"/>
          <w:szCs w:val="24"/>
        </w:rPr>
        <w:t xml:space="preserve"> </w:t>
      </w:r>
      <w:r w:rsidR="007E6F67" w:rsidRPr="00116D8A">
        <w:rPr>
          <w:sz w:val="24"/>
          <w:szCs w:val="24"/>
        </w:rPr>
        <w:t>verification</w:t>
      </w:r>
      <w:r w:rsidR="004F0107" w:rsidRPr="00116D8A">
        <w:rPr>
          <w:sz w:val="24"/>
          <w:szCs w:val="24"/>
        </w:rPr>
        <w:t xml:space="preserve"> process that assesses and verifies </w:t>
      </w:r>
      <w:r w:rsidR="00EF02E0" w:rsidRPr="00116D8A">
        <w:rPr>
          <w:sz w:val="24"/>
          <w:szCs w:val="24"/>
        </w:rPr>
        <w:t xml:space="preserve">demonstrated </w:t>
      </w:r>
      <w:r w:rsidR="004F0107" w:rsidRPr="00116D8A">
        <w:rPr>
          <w:sz w:val="24"/>
          <w:szCs w:val="24"/>
        </w:rPr>
        <w:t xml:space="preserve">competencies </w:t>
      </w:r>
      <w:r w:rsidR="00A84415" w:rsidRPr="00116D8A">
        <w:rPr>
          <w:sz w:val="24"/>
          <w:szCs w:val="24"/>
        </w:rPr>
        <w:t xml:space="preserve">(i.e. shown in practice) </w:t>
      </w:r>
      <w:r w:rsidR="004F0107" w:rsidRPr="00116D8A">
        <w:rPr>
          <w:sz w:val="24"/>
          <w:szCs w:val="24"/>
        </w:rPr>
        <w:t>among the region’s early care and education professionals – those in</w:t>
      </w:r>
      <w:r w:rsidR="000E4519" w:rsidRPr="00116D8A">
        <w:rPr>
          <w:sz w:val="24"/>
          <w:szCs w:val="24"/>
        </w:rPr>
        <w:t xml:space="preserve"> early learning and development settings in family child care homes, community-based, and public school-based </w:t>
      </w:r>
      <w:r w:rsidR="004F0107" w:rsidRPr="00116D8A">
        <w:rPr>
          <w:sz w:val="24"/>
          <w:szCs w:val="24"/>
        </w:rPr>
        <w:t>– according to the competency levels defined in the career pathways</w:t>
      </w:r>
      <w:r w:rsidRPr="00116D8A">
        <w:rPr>
          <w:sz w:val="24"/>
          <w:szCs w:val="24"/>
        </w:rPr>
        <w:t xml:space="preserve"> document</w:t>
      </w:r>
      <w:r w:rsidR="004F0107" w:rsidRPr="00116D8A">
        <w:rPr>
          <w:sz w:val="24"/>
          <w:szCs w:val="24"/>
        </w:rPr>
        <w:t xml:space="preserve"> and</w:t>
      </w:r>
      <w:r w:rsidRPr="00116D8A">
        <w:rPr>
          <w:sz w:val="24"/>
          <w:szCs w:val="24"/>
        </w:rPr>
        <w:t xml:space="preserve"> that</w:t>
      </w:r>
      <w:r w:rsidR="004F0107" w:rsidRPr="00116D8A">
        <w:rPr>
          <w:sz w:val="24"/>
          <w:szCs w:val="24"/>
        </w:rPr>
        <w:t xml:space="preserve"> establishes </w:t>
      </w:r>
      <w:r w:rsidR="00B16068" w:rsidRPr="00116D8A">
        <w:rPr>
          <w:sz w:val="24"/>
          <w:szCs w:val="24"/>
        </w:rPr>
        <w:t>suggested</w:t>
      </w:r>
      <w:r w:rsidR="000423ED" w:rsidRPr="00116D8A">
        <w:rPr>
          <w:sz w:val="24"/>
          <w:szCs w:val="24"/>
        </w:rPr>
        <w:t xml:space="preserve"> corresponding</w:t>
      </w:r>
      <w:r w:rsidR="00B16068" w:rsidRPr="00116D8A">
        <w:rPr>
          <w:sz w:val="24"/>
          <w:szCs w:val="24"/>
        </w:rPr>
        <w:t xml:space="preserve"> </w:t>
      </w:r>
      <w:r w:rsidR="004F0107" w:rsidRPr="00116D8A">
        <w:rPr>
          <w:sz w:val="24"/>
          <w:szCs w:val="24"/>
        </w:rPr>
        <w:t>compensation levels</w:t>
      </w:r>
      <w:r w:rsidR="007F454C" w:rsidRPr="00116D8A">
        <w:rPr>
          <w:sz w:val="24"/>
          <w:szCs w:val="24"/>
        </w:rPr>
        <w:t xml:space="preserve">. </w:t>
      </w:r>
    </w:p>
    <w:p w:rsidR="00D97618" w:rsidRPr="00116D8A" w:rsidRDefault="00D97618" w:rsidP="00A3084B">
      <w:pPr>
        <w:spacing w:before="40" w:after="40" w:line="240" w:lineRule="auto"/>
        <w:contextualSpacing/>
        <w:rPr>
          <w:sz w:val="8"/>
          <w:szCs w:val="8"/>
        </w:rPr>
      </w:pPr>
    </w:p>
    <w:p w:rsidR="004F0107" w:rsidRPr="00116D8A" w:rsidRDefault="004F0107" w:rsidP="00A3084B">
      <w:pPr>
        <w:spacing w:before="40" w:after="40" w:line="240" w:lineRule="auto"/>
        <w:contextualSpacing/>
        <w:rPr>
          <w:sz w:val="24"/>
          <w:szCs w:val="24"/>
        </w:rPr>
      </w:pPr>
      <w:r w:rsidRPr="00116D8A">
        <w:rPr>
          <w:sz w:val="24"/>
          <w:szCs w:val="24"/>
        </w:rPr>
        <w:t xml:space="preserve">This mechanism will be developed with the following </w:t>
      </w:r>
      <w:r w:rsidR="00D97618" w:rsidRPr="00116D8A">
        <w:rPr>
          <w:b/>
          <w:sz w:val="24"/>
          <w:szCs w:val="24"/>
        </w:rPr>
        <w:t xml:space="preserve">DESIGN </w:t>
      </w:r>
      <w:r w:rsidR="00A3084B" w:rsidRPr="00116D8A">
        <w:rPr>
          <w:b/>
          <w:sz w:val="24"/>
          <w:szCs w:val="24"/>
        </w:rPr>
        <w:t>CONSIDERATIONS</w:t>
      </w:r>
      <w:r w:rsidRPr="00116D8A">
        <w:rPr>
          <w:sz w:val="24"/>
          <w:szCs w:val="24"/>
        </w:rPr>
        <w:t>:</w:t>
      </w:r>
    </w:p>
    <w:p w:rsidR="00B50147" w:rsidRPr="00116D8A" w:rsidRDefault="00B50147" w:rsidP="00B50147">
      <w:pPr>
        <w:pStyle w:val="ListParagraph"/>
        <w:numPr>
          <w:ilvl w:val="0"/>
          <w:numId w:val="9"/>
        </w:numPr>
        <w:spacing w:before="40" w:after="40"/>
        <w:contextualSpacing/>
        <w:rPr>
          <w:sz w:val="24"/>
          <w:szCs w:val="24"/>
        </w:rPr>
      </w:pPr>
      <w:r w:rsidRPr="00116D8A">
        <w:rPr>
          <w:sz w:val="24"/>
          <w:szCs w:val="24"/>
        </w:rPr>
        <w:t xml:space="preserve">Ensure </w:t>
      </w:r>
      <w:r w:rsidRPr="00116D8A">
        <w:rPr>
          <w:b/>
          <w:sz w:val="24"/>
          <w:szCs w:val="24"/>
        </w:rPr>
        <w:t>accessibility</w:t>
      </w:r>
      <w:r w:rsidRPr="00116D8A">
        <w:rPr>
          <w:sz w:val="24"/>
          <w:szCs w:val="24"/>
        </w:rPr>
        <w:t xml:space="preserve"> given the constraints faced by members of the ECE workforce related to time, finances, and language ability</w:t>
      </w:r>
    </w:p>
    <w:p w:rsidR="004F0107" w:rsidRPr="00116D8A" w:rsidRDefault="00610525" w:rsidP="00A3084B">
      <w:pPr>
        <w:pStyle w:val="ListParagraph"/>
        <w:numPr>
          <w:ilvl w:val="0"/>
          <w:numId w:val="9"/>
        </w:numPr>
        <w:spacing w:before="40" w:after="40"/>
        <w:contextualSpacing/>
        <w:rPr>
          <w:sz w:val="24"/>
          <w:szCs w:val="24"/>
        </w:rPr>
      </w:pPr>
      <w:r w:rsidRPr="00116D8A">
        <w:rPr>
          <w:b/>
          <w:sz w:val="24"/>
          <w:szCs w:val="24"/>
        </w:rPr>
        <w:t>Alleviate a real need</w:t>
      </w:r>
      <w:r w:rsidRPr="00116D8A">
        <w:rPr>
          <w:sz w:val="24"/>
          <w:szCs w:val="24"/>
        </w:rPr>
        <w:t xml:space="preserve"> among administrators of early care and education programs who today are burdened by having to discern the extent to which degrees and other </w:t>
      </w:r>
      <w:r w:rsidR="005206B5" w:rsidRPr="00116D8A">
        <w:rPr>
          <w:sz w:val="24"/>
          <w:szCs w:val="24"/>
        </w:rPr>
        <w:t xml:space="preserve">professional development </w:t>
      </w:r>
      <w:r w:rsidR="00722A3E" w:rsidRPr="00116D8A">
        <w:rPr>
          <w:sz w:val="24"/>
          <w:szCs w:val="24"/>
        </w:rPr>
        <w:t xml:space="preserve">(e.g., </w:t>
      </w:r>
      <w:r w:rsidR="00AE5134" w:rsidRPr="00116D8A">
        <w:rPr>
          <w:sz w:val="24"/>
          <w:szCs w:val="24"/>
        </w:rPr>
        <w:t xml:space="preserve">professional </w:t>
      </w:r>
      <w:r w:rsidR="00722A3E" w:rsidRPr="00116D8A">
        <w:rPr>
          <w:sz w:val="24"/>
          <w:szCs w:val="24"/>
        </w:rPr>
        <w:t>workshops, courses)</w:t>
      </w:r>
      <w:r w:rsidR="007C512A" w:rsidRPr="00116D8A">
        <w:rPr>
          <w:sz w:val="24"/>
          <w:szCs w:val="24"/>
        </w:rPr>
        <w:t xml:space="preserve"> translate</w:t>
      </w:r>
      <w:r w:rsidRPr="00116D8A">
        <w:rPr>
          <w:sz w:val="24"/>
          <w:szCs w:val="24"/>
        </w:rPr>
        <w:t xml:space="preserve"> into competencies</w:t>
      </w:r>
      <w:r w:rsidR="00806115" w:rsidRPr="00116D8A">
        <w:rPr>
          <w:sz w:val="24"/>
          <w:szCs w:val="24"/>
        </w:rPr>
        <w:t xml:space="preserve"> and</w:t>
      </w:r>
      <w:r w:rsidR="00042AFA" w:rsidRPr="00116D8A">
        <w:rPr>
          <w:sz w:val="24"/>
          <w:szCs w:val="24"/>
        </w:rPr>
        <w:t xml:space="preserve"> </w:t>
      </w:r>
      <w:r w:rsidR="00816F4B">
        <w:rPr>
          <w:sz w:val="24"/>
          <w:szCs w:val="24"/>
        </w:rPr>
        <w:t xml:space="preserve">by </w:t>
      </w:r>
      <w:r w:rsidR="00042AFA" w:rsidRPr="00116D8A">
        <w:rPr>
          <w:sz w:val="24"/>
          <w:szCs w:val="24"/>
        </w:rPr>
        <w:t>having to</w:t>
      </w:r>
      <w:r w:rsidR="00806115" w:rsidRPr="00116D8A">
        <w:rPr>
          <w:sz w:val="24"/>
          <w:szCs w:val="24"/>
        </w:rPr>
        <w:t xml:space="preserve"> invest in additional </w:t>
      </w:r>
      <w:r w:rsidR="005206B5" w:rsidRPr="00116D8A">
        <w:rPr>
          <w:sz w:val="24"/>
          <w:szCs w:val="24"/>
        </w:rPr>
        <w:t>professional development</w:t>
      </w:r>
      <w:r w:rsidR="00806115" w:rsidRPr="00116D8A">
        <w:rPr>
          <w:sz w:val="24"/>
          <w:szCs w:val="24"/>
        </w:rPr>
        <w:t xml:space="preserve"> or credentials </w:t>
      </w:r>
      <w:r w:rsidR="00042AFA" w:rsidRPr="00116D8A">
        <w:rPr>
          <w:sz w:val="24"/>
          <w:szCs w:val="24"/>
        </w:rPr>
        <w:t>if</w:t>
      </w:r>
      <w:r w:rsidR="006F1453" w:rsidRPr="00116D8A">
        <w:rPr>
          <w:sz w:val="24"/>
          <w:szCs w:val="24"/>
        </w:rPr>
        <w:t xml:space="preserve"> hiring </w:t>
      </w:r>
      <w:r w:rsidR="00806115" w:rsidRPr="00116D8A">
        <w:rPr>
          <w:sz w:val="24"/>
          <w:szCs w:val="24"/>
        </w:rPr>
        <w:t xml:space="preserve">from </w:t>
      </w:r>
      <w:r w:rsidR="006F1453" w:rsidRPr="00116D8A">
        <w:rPr>
          <w:sz w:val="24"/>
          <w:szCs w:val="24"/>
        </w:rPr>
        <w:t xml:space="preserve">other jurisdictions </w:t>
      </w:r>
    </w:p>
    <w:p w:rsidR="004F0107" w:rsidRPr="00116D8A" w:rsidRDefault="004F0107" w:rsidP="00A3084B">
      <w:pPr>
        <w:pStyle w:val="ListParagraph"/>
        <w:numPr>
          <w:ilvl w:val="0"/>
          <w:numId w:val="9"/>
        </w:numPr>
        <w:spacing w:before="40" w:after="40"/>
        <w:contextualSpacing/>
        <w:rPr>
          <w:sz w:val="24"/>
          <w:szCs w:val="24"/>
        </w:rPr>
      </w:pPr>
      <w:r w:rsidRPr="00116D8A">
        <w:rPr>
          <w:sz w:val="24"/>
          <w:szCs w:val="24"/>
        </w:rPr>
        <w:t xml:space="preserve">Implement the mechanism </w:t>
      </w:r>
      <w:r w:rsidRPr="00116D8A">
        <w:rPr>
          <w:b/>
          <w:sz w:val="24"/>
          <w:szCs w:val="24"/>
        </w:rPr>
        <w:t>outside the confines of legislative action</w:t>
      </w:r>
      <w:r w:rsidRPr="00116D8A">
        <w:rPr>
          <w:sz w:val="24"/>
          <w:szCs w:val="24"/>
        </w:rPr>
        <w:t xml:space="preserve"> or regulatory change (i.e. it will initially be a voluntary mechanism)</w:t>
      </w:r>
    </w:p>
    <w:p w:rsidR="004F0107" w:rsidRPr="00116D8A" w:rsidRDefault="004F0107" w:rsidP="00A3084B">
      <w:pPr>
        <w:pStyle w:val="ListParagraph"/>
        <w:numPr>
          <w:ilvl w:val="0"/>
          <w:numId w:val="9"/>
        </w:numPr>
        <w:spacing w:before="40" w:after="40"/>
        <w:contextualSpacing/>
        <w:rPr>
          <w:sz w:val="24"/>
          <w:szCs w:val="24"/>
        </w:rPr>
      </w:pPr>
      <w:r w:rsidRPr="00116D8A">
        <w:rPr>
          <w:sz w:val="24"/>
          <w:szCs w:val="24"/>
        </w:rPr>
        <w:t xml:space="preserve">Design as a </w:t>
      </w:r>
      <w:r w:rsidRPr="00116D8A">
        <w:rPr>
          <w:b/>
          <w:sz w:val="24"/>
          <w:szCs w:val="24"/>
        </w:rPr>
        <w:t>regional</w:t>
      </w:r>
      <w:r w:rsidRPr="00116D8A">
        <w:rPr>
          <w:sz w:val="24"/>
          <w:szCs w:val="24"/>
        </w:rPr>
        <w:t xml:space="preserve"> </w:t>
      </w:r>
      <w:r w:rsidR="00A14788" w:rsidRPr="00116D8A">
        <w:rPr>
          <w:b/>
          <w:sz w:val="24"/>
          <w:szCs w:val="24"/>
        </w:rPr>
        <w:t>prototype</w:t>
      </w:r>
      <w:r w:rsidRPr="00116D8A">
        <w:rPr>
          <w:sz w:val="24"/>
          <w:szCs w:val="24"/>
        </w:rPr>
        <w:t xml:space="preserve"> that can demonstrate success and thereby result in increased up-take over time; participation of programs means they agree to adhere to the compensation levels commensurate with the </w:t>
      </w:r>
      <w:r w:rsidR="006F1453" w:rsidRPr="00116D8A">
        <w:rPr>
          <w:sz w:val="24"/>
          <w:szCs w:val="24"/>
        </w:rPr>
        <w:t>verified level</w:t>
      </w:r>
      <w:r w:rsidRPr="00116D8A">
        <w:rPr>
          <w:sz w:val="24"/>
          <w:szCs w:val="24"/>
        </w:rPr>
        <w:t xml:space="preserve"> in the career pathways</w:t>
      </w:r>
      <w:r w:rsidR="00A3084B" w:rsidRPr="00116D8A">
        <w:rPr>
          <w:sz w:val="24"/>
          <w:szCs w:val="24"/>
        </w:rPr>
        <w:t xml:space="preserve"> document</w:t>
      </w:r>
    </w:p>
    <w:p w:rsidR="004F0107" w:rsidRPr="00116D8A" w:rsidRDefault="004F0107" w:rsidP="00A3084B">
      <w:pPr>
        <w:pStyle w:val="ListParagraph"/>
        <w:numPr>
          <w:ilvl w:val="0"/>
          <w:numId w:val="9"/>
        </w:numPr>
        <w:spacing w:before="40" w:after="40"/>
        <w:contextualSpacing/>
        <w:rPr>
          <w:sz w:val="24"/>
          <w:szCs w:val="24"/>
        </w:rPr>
      </w:pPr>
      <w:r w:rsidRPr="00116D8A">
        <w:rPr>
          <w:sz w:val="24"/>
          <w:szCs w:val="24"/>
        </w:rPr>
        <w:t xml:space="preserve">Develop </w:t>
      </w:r>
      <w:r w:rsidRPr="00116D8A">
        <w:rPr>
          <w:b/>
          <w:sz w:val="24"/>
          <w:szCs w:val="24"/>
        </w:rPr>
        <w:t>public/private funding approach</w:t>
      </w:r>
    </w:p>
    <w:p w:rsidR="00F62C8F" w:rsidRPr="00116D8A" w:rsidRDefault="00B16068" w:rsidP="00A3084B">
      <w:pPr>
        <w:pStyle w:val="ListParagraph"/>
        <w:numPr>
          <w:ilvl w:val="0"/>
          <w:numId w:val="9"/>
        </w:numPr>
        <w:spacing w:before="40" w:after="40"/>
        <w:contextualSpacing/>
        <w:rPr>
          <w:sz w:val="24"/>
          <w:szCs w:val="24"/>
        </w:rPr>
      </w:pPr>
      <w:r w:rsidRPr="00116D8A">
        <w:rPr>
          <w:sz w:val="24"/>
          <w:szCs w:val="24"/>
        </w:rPr>
        <w:t xml:space="preserve">Explore housing mechanism within </w:t>
      </w:r>
      <w:r w:rsidRPr="00116D8A">
        <w:rPr>
          <w:b/>
          <w:sz w:val="24"/>
          <w:szCs w:val="24"/>
        </w:rPr>
        <w:t>an existing organization</w:t>
      </w:r>
      <w:r w:rsidRPr="00116D8A">
        <w:rPr>
          <w:sz w:val="24"/>
          <w:szCs w:val="24"/>
        </w:rPr>
        <w:t xml:space="preserve"> that supports the ECE field and/or workforce</w:t>
      </w:r>
    </w:p>
    <w:p w:rsidR="004F0107" w:rsidRPr="00116D8A" w:rsidRDefault="004F0107" w:rsidP="005B0AD7">
      <w:pPr>
        <w:pStyle w:val="ListParagraph"/>
        <w:numPr>
          <w:ilvl w:val="0"/>
          <w:numId w:val="9"/>
        </w:numPr>
        <w:spacing w:before="40" w:after="40"/>
        <w:contextualSpacing/>
        <w:rPr>
          <w:sz w:val="24"/>
          <w:szCs w:val="24"/>
        </w:rPr>
      </w:pPr>
      <w:r w:rsidRPr="00116D8A">
        <w:rPr>
          <w:sz w:val="24"/>
          <w:szCs w:val="24"/>
        </w:rPr>
        <w:t xml:space="preserve">Draw from </w:t>
      </w:r>
      <w:r w:rsidRPr="00116D8A">
        <w:rPr>
          <w:b/>
          <w:sz w:val="24"/>
          <w:szCs w:val="24"/>
        </w:rPr>
        <w:t>lessons learned in other industries</w:t>
      </w:r>
      <w:r w:rsidRPr="00116D8A">
        <w:rPr>
          <w:sz w:val="24"/>
          <w:szCs w:val="24"/>
        </w:rPr>
        <w:t xml:space="preserve"> that have similar processes (e.g., the </w:t>
      </w:r>
      <w:r w:rsidR="00B66CBF" w:rsidRPr="00116D8A">
        <w:rPr>
          <w:sz w:val="24"/>
          <w:szCs w:val="24"/>
        </w:rPr>
        <w:t>Chartered Financial Analyst (CFA)</w:t>
      </w:r>
      <w:r w:rsidRPr="00116D8A">
        <w:rPr>
          <w:sz w:val="24"/>
          <w:szCs w:val="24"/>
        </w:rPr>
        <w:t xml:space="preserve"> </w:t>
      </w:r>
      <w:r w:rsidR="00B66CBF" w:rsidRPr="00116D8A">
        <w:rPr>
          <w:sz w:val="24"/>
          <w:szCs w:val="24"/>
        </w:rPr>
        <w:t xml:space="preserve">certification </w:t>
      </w:r>
      <w:r w:rsidRPr="00116D8A">
        <w:rPr>
          <w:sz w:val="24"/>
          <w:szCs w:val="24"/>
        </w:rPr>
        <w:t xml:space="preserve">process in wealth management, the Six Sigma </w:t>
      </w:r>
      <w:r w:rsidR="005B0AD7" w:rsidRPr="00116D8A">
        <w:rPr>
          <w:sz w:val="24"/>
          <w:szCs w:val="24"/>
        </w:rPr>
        <w:t xml:space="preserve">certification </w:t>
      </w:r>
      <w:r w:rsidRPr="00116D8A">
        <w:rPr>
          <w:sz w:val="24"/>
          <w:szCs w:val="24"/>
        </w:rPr>
        <w:t>process</w:t>
      </w:r>
      <w:r w:rsidR="005B0AD7" w:rsidRPr="00116D8A">
        <w:rPr>
          <w:sz w:val="24"/>
          <w:szCs w:val="24"/>
        </w:rPr>
        <w:t xml:space="preserve"> (tools and techniques for process improvement)</w:t>
      </w:r>
      <w:r w:rsidRPr="00116D8A">
        <w:rPr>
          <w:sz w:val="24"/>
          <w:szCs w:val="24"/>
        </w:rPr>
        <w:t xml:space="preserve"> in private industry, etc.)</w:t>
      </w:r>
    </w:p>
    <w:p w:rsidR="00833ACA" w:rsidRPr="00116D8A" w:rsidRDefault="004F0107" w:rsidP="00833ACA">
      <w:pPr>
        <w:pStyle w:val="ListParagraph"/>
        <w:numPr>
          <w:ilvl w:val="0"/>
          <w:numId w:val="9"/>
        </w:numPr>
        <w:spacing w:before="40" w:after="40"/>
        <w:contextualSpacing/>
        <w:rPr>
          <w:sz w:val="24"/>
          <w:szCs w:val="24"/>
        </w:rPr>
      </w:pPr>
      <w:r w:rsidRPr="00116D8A">
        <w:rPr>
          <w:sz w:val="24"/>
          <w:szCs w:val="24"/>
        </w:rPr>
        <w:t xml:space="preserve">Potentially involve a </w:t>
      </w:r>
      <w:r w:rsidRPr="00116D8A">
        <w:rPr>
          <w:b/>
          <w:sz w:val="24"/>
          <w:szCs w:val="24"/>
        </w:rPr>
        <w:t>“cohort” model</w:t>
      </w:r>
      <w:r w:rsidRPr="00116D8A">
        <w:rPr>
          <w:sz w:val="24"/>
          <w:szCs w:val="24"/>
        </w:rPr>
        <w:t xml:space="preserve"> so that professionals across the region and across settings can go through the competency assessment a</w:t>
      </w:r>
      <w:r w:rsidR="000423ED" w:rsidRPr="00116D8A">
        <w:rPr>
          <w:sz w:val="24"/>
          <w:szCs w:val="24"/>
        </w:rPr>
        <w:t>nd verification process togethe</w:t>
      </w:r>
      <w:r w:rsidR="00200CDB" w:rsidRPr="00116D8A">
        <w:rPr>
          <w:sz w:val="24"/>
          <w:szCs w:val="24"/>
        </w:rPr>
        <w:t>r</w:t>
      </w:r>
      <w:r w:rsidRPr="00116D8A">
        <w:rPr>
          <w:sz w:val="24"/>
          <w:szCs w:val="24"/>
        </w:rPr>
        <w:t>, resulting in cross-learning and a sense of “belonging” to a valued industry</w:t>
      </w:r>
    </w:p>
    <w:p w:rsidR="00200CDB" w:rsidRPr="00116D8A" w:rsidRDefault="00833ACA" w:rsidP="00833ACA">
      <w:pPr>
        <w:pStyle w:val="ListParagraph"/>
        <w:numPr>
          <w:ilvl w:val="0"/>
          <w:numId w:val="9"/>
        </w:numPr>
        <w:spacing w:before="40" w:after="40"/>
        <w:contextualSpacing/>
        <w:rPr>
          <w:sz w:val="24"/>
          <w:szCs w:val="24"/>
        </w:rPr>
      </w:pPr>
      <w:r w:rsidRPr="00116D8A">
        <w:rPr>
          <w:sz w:val="24"/>
          <w:szCs w:val="24"/>
        </w:rPr>
        <w:t xml:space="preserve">Anticipate and proactively address </w:t>
      </w:r>
      <w:r w:rsidRPr="00116D8A">
        <w:rPr>
          <w:b/>
          <w:sz w:val="24"/>
          <w:szCs w:val="24"/>
        </w:rPr>
        <w:t>unintended consequences</w:t>
      </w:r>
    </w:p>
    <w:tbl>
      <w:tblPr>
        <w:tblStyle w:val="TableGrid"/>
        <w:tblW w:w="0" w:type="auto"/>
        <w:tblLook w:val="04A0" w:firstRow="1" w:lastRow="0" w:firstColumn="1" w:lastColumn="0" w:noHBand="0" w:noVBand="1"/>
      </w:tblPr>
      <w:tblGrid>
        <w:gridCol w:w="10296"/>
      </w:tblGrid>
      <w:tr w:rsidR="000D6510" w:rsidRPr="00116D8A" w:rsidTr="009C0529">
        <w:trPr>
          <w:trHeight w:val="13022"/>
        </w:trPr>
        <w:tc>
          <w:tcPr>
            <w:tcW w:w="10296" w:type="dxa"/>
            <w:shd w:val="clear" w:color="auto" w:fill="F2F2F2" w:themeFill="background1" w:themeFillShade="F2"/>
          </w:tcPr>
          <w:p w:rsidR="000D6510" w:rsidRPr="00116D8A" w:rsidRDefault="000D6510" w:rsidP="00347E40">
            <w:pPr>
              <w:spacing w:before="100" w:after="100"/>
              <w:contextualSpacing/>
              <w:rPr>
                <w:b/>
                <w:color w:val="FF0000"/>
                <w:sz w:val="24"/>
                <w:szCs w:val="24"/>
              </w:rPr>
            </w:pPr>
            <w:r w:rsidRPr="00116D8A">
              <w:rPr>
                <w:b/>
                <w:sz w:val="24"/>
                <w:szCs w:val="24"/>
              </w:rPr>
              <w:lastRenderedPageBreak/>
              <w:t xml:space="preserve">SIDEBAR: </w:t>
            </w:r>
            <w:r w:rsidR="009C0529" w:rsidRPr="00116D8A">
              <w:rPr>
                <w:b/>
                <w:sz w:val="24"/>
                <w:szCs w:val="24"/>
              </w:rPr>
              <w:t>SAMPLE CAREER PATHWAYS FROM OTHER INDUSTRIES</w:t>
            </w:r>
          </w:p>
          <w:p w:rsidR="009C0529" w:rsidRPr="00116D8A" w:rsidRDefault="009C0529" w:rsidP="009C0529">
            <w:pPr>
              <w:spacing w:after="120" w:line="276" w:lineRule="auto"/>
              <w:contextualSpacing/>
            </w:pPr>
            <w:r w:rsidRPr="00116D8A">
              <w:t>The images below are meant to visualize what a career pathways document might encompass. It is important to note that the images below do not capture the complexity of the ECE field, nor the ability to enter from multiple points on the path. However, for those who are not familiar with career pathways tied to compensation, the samples below provide a useful mental model.</w:t>
            </w:r>
          </w:p>
          <w:p w:rsidR="009C0529" w:rsidRPr="00116D8A" w:rsidRDefault="009C0529" w:rsidP="009C0529">
            <w:pPr>
              <w:spacing w:after="120" w:line="276" w:lineRule="auto"/>
              <w:contextualSpacing/>
              <w:rPr>
                <w:sz w:val="10"/>
                <w:szCs w:val="10"/>
              </w:rPr>
            </w:pPr>
          </w:p>
          <w:p w:rsidR="009C0529" w:rsidRPr="00116D8A" w:rsidRDefault="005C6B99" w:rsidP="005C6B99">
            <w:pPr>
              <w:spacing w:after="120" w:line="276" w:lineRule="auto"/>
              <w:contextualSpacing/>
              <w:jc w:val="center"/>
              <w:rPr>
                <w:sz w:val="24"/>
                <w:szCs w:val="24"/>
              </w:rPr>
            </w:pPr>
            <w:r w:rsidRPr="00116D8A">
              <w:rPr>
                <w:noProof/>
                <w:color w:val="17161A"/>
              </w:rPr>
              <w:drawing>
                <wp:inline distT="0" distB="0" distL="0" distR="0" wp14:anchorId="65F1A77D" wp14:editId="02B351C9">
                  <wp:extent cx="5435600" cy="3971925"/>
                  <wp:effectExtent l="0" t="0" r="0" b="9525"/>
                  <wp:docPr id="25" name="Picture 25" descr="Central Iowa Works Advanced Manufacturing CAREER PATHWAYS MAP">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entral Iowa Works Advanced Manufacturing CAREER PATHWAYS MAP">
                            <a:hlinkClick r:id="rId10"/>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t="2570"/>
                          <a:stretch/>
                        </pic:blipFill>
                        <pic:spPr bwMode="auto">
                          <a:xfrm>
                            <a:off x="0" y="0"/>
                            <a:ext cx="5435600" cy="3971925"/>
                          </a:xfrm>
                          <a:prstGeom prst="rect">
                            <a:avLst/>
                          </a:prstGeom>
                          <a:noFill/>
                          <a:ln>
                            <a:noFill/>
                          </a:ln>
                          <a:extLst>
                            <a:ext uri="{53640926-AAD7-44D8-BBD7-CCE9431645EC}">
                              <a14:shadowObscured xmlns:a14="http://schemas.microsoft.com/office/drawing/2010/main"/>
                            </a:ext>
                          </a:extLst>
                        </pic:spPr>
                      </pic:pic>
                    </a:graphicData>
                  </a:graphic>
                </wp:inline>
              </w:drawing>
            </w:r>
          </w:p>
          <w:p w:rsidR="005C6B99" w:rsidRPr="00116D8A" w:rsidRDefault="005C6B99" w:rsidP="009C0529">
            <w:pPr>
              <w:spacing w:after="120" w:line="276" w:lineRule="auto"/>
              <w:contextualSpacing/>
              <w:rPr>
                <w:sz w:val="10"/>
                <w:szCs w:val="10"/>
              </w:rPr>
            </w:pPr>
          </w:p>
          <w:p w:rsidR="005C6B99" w:rsidRPr="00116D8A" w:rsidRDefault="005C6B99" w:rsidP="005C6B99">
            <w:pPr>
              <w:spacing w:after="120" w:line="276" w:lineRule="auto"/>
              <w:contextualSpacing/>
              <w:jc w:val="center"/>
              <w:rPr>
                <w:sz w:val="24"/>
                <w:szCs w:val="24"/>
              </w:rPr>
            </w:pPr>
            <w:r w:rsidRPr="00116D8A">
              <w:rPr>
                <w:rFonts w:ascii="Arial" w:hAnsi="Arial" w:cs="Arial"/>
                <w:noProof/>
                <w:color w:val="000000"/>
              </w:rPr>
              <w:drawing>
                <wp:inline distT="0" distB="0" distL="0" distR="0" wp14:anchorId="34554AA9" wp14:editId="471E098B">
                  <wp:extent cx="5133975" cy="3133725"/>
                  <wp:effectExtent l="0" t="0" r="0" b="9525"/>
                  <wp:docPr id="26" name="Picture 26" descr="http://www.kirkwood.edu/images/uploaded/1228/Career%20Pathways%20M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kirkwood.edu/images/uploaded/1228/Career%20Pathways%20Map(1).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8158" b="12898"/>
                          <a:stretch/>
                        </pic:blipFill>
                        <pic:spPr bwMode="auto">
                          <a:xfrm>
                            <a:off x="0" y="0"/>
                            <a:ext cx="5137023" cy="3135586"/>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0D6510" w:rsidRPr="00116D8A" w:rsidRDefault="000D6510" w:rsidP="00347E40">
      <w:pPr>
        <w:spacing w:before="100" w:after="100"/>
        <w:contextualSpacing/>
        <w:rPr>
          <w:b/>
          <w:sz w:val="24"/>
          <w:szCs w:val="24"/>
        </w:rPr>
      </w:pPr>
    </w:p>
    <w:p w:rsidR="00276B3B" w:rsidRPr="00116D8A" w:rsidRDefault="00276B3B" w:rsidP="000D6510">
      <w:pPr>
        <w:spacing w:before="40" w:after="40" w:line="240" w:lineRule="auto"/>
        <w:contextualSpacing/>
        <w:rPr>
          <w:sz w:val="24"/>
          <w:szCs w:val="24"/>
        </w:rPr>
      </w:pPr>
      <w:r w:rsidRPr="00116D8A">
        <w:rPr>
          <w:sz w:val="24"/>
          <w:szCs w:val="24"/>
        </w:rPr>
        <w:lastRenderedPageBreak/>
        <w:t xml:space="preserve">Between </w:t>
      </w:r>
      <w:r w:rsidR="00885035" w:rsidRPr="00116D8A">
        <w:rPr>
          <w:sz w:val="24"/>
          <w:szCs w:val="24"/>
        </w:rPr>
        <w:t>February and July of 2016, the Core Team</w:t>
      </w:r>
      <w:r w:rsidRPr="00116D8A">
        <w:rPr>
          <w:sz w:val="24"/>
          <w:szCs w:val="24"/>
        </w:rPr>
        <w:t xml:space="preserve"> vetted the idea of this p</w:t>
      </w:r>
      <w:r w:rsidR="00885035" w:rsidRPr="00116D8A">
        <w:rPr>
          <w:sz w:val="24"/>
          <w:szCs w:val="24"/>
        </w:rPr>
        <w:t>roject with various stakeholder groups</w:t>
      </w:r>
      <w:r w:rsidRPr="00116D8A">
        <w:rPr>
          <w:sz w:val="24"/>
          <w:szCs w:val="24"/>
        </w:rPr>
        <w:t xml:space="preserve"> across our region (see </w:t>
      </w:r>
      <w:r w:rsidRPr="00116D8A">
        <w:rPr>
          <w:b/>
          <w:sz w:val="24"/>
          <w:szCs w:val="24"/>
        </w:rPr>
        <w:t>Appendix C</w:t>
      </w:r>
      <w:r w:rsidRPr="00116D8A">
        <w:rPr>
          <w:sz w:val="24"/>
          <w:szCs w:val="24"/>
        </w:rPr>
        <w:t xml:space="preserve"> for a full list)</w:t>
      </w:r>
      <w:r w:rsidR="00885035" w:rsidRPr="00116D8A">
        <w:rPr>
          <w:sz w:val="24"/>
          <w:szCs w:val="24"/>
        </w:rPr>
        <w:t>, reaching more than 100 practitioners in our region’s ECE field</w:t>
      </w:r>
      <w:r w:rsidRPr="00116D8A">
        <w:rPr>
          <w:sz w:val="24"/>
          <w:szCs w:val="24"/>
        </w:rPr>
        <w:t xml:space="preserve">. </w:t>
      </w:r>
      <w:r w:rsidR="00A7596D" w:rsidRPr="00116D8A">
        <w:rPr>
          <w:sz w:val="24"/>
          <w:szCs w:val="24"/>
        </w:rPr>
        <w:t xml:space="preserve">In September of 2016, an additional 100 stakeholders were engaged in the 2016 Washington Region ECE Summit. </w:t>
      </w:r>
      <w:r w:rsidRPr="00116D8A">
        <w:rPr>
          <w:sz w:val="24"/>
          <w:szCs w:val="24"/>
        </w:rPr>
        <w:t xml:space="preserve">The </w:t>
      </w:r>
      <w:r w:rsidR="004C2C4C" w:rsidRPr="00116D8A">
        <w:rPr>
          <w:sz w:val="24"/>
          <w:szCs w:val="24"/>
        </w:rPr>
        <w:t xml:space="preserve">feedback from these key stakeholders, synthesized </w:t>
      </w:r>
      <w:r w:rsidRPr="00116D8A">
        <w:rPr>
          <w:sz w:val="24"/>
          <w:szCs w:val="24"/>
        </w:rPr>
        <w:t>below, has informed this implementation plan.</w:t>
      </w:r>
    </w:p>
    <w:p w:rsidR="00DF7278" w:rsidRPr="00116D8A" w:rsidRDefault="00DF7278" w:rsidP="000D6510">
      <w:pPr>
        <w:spacing w:before="40" w:after="40" w:line="240" w:lineRule="auto"/>
        <w:contextualSpacing/>
        <w:rPr>
          <w:sz w:val="12"/>
          <w:szCs w:val="12"/>
        </w:rPr>
      </w:pPr>
    </w:p>
    <w:p w:rsidR="00DF7278" w:rsidRPr="00116D8A" w:rsidRDefault="00DF7278" w:rsidP="000D6510">
      <w:pPr>
        <w:spacing w:before="40" w:after="40" w:line="240" w:lineRule="auto"/>
        <w:contextualSpacing/>
        <w:rPr>
          <w:sz w:val="24"/>
          <w:szCs w:val="24"/>
        </w:rPr>
      </w:pPr>
      <w:r w:rsidRPr="00116D8A">
        <w:rPr>
          <w:b/>
          <w:sz w:val="24"/>
          <w:szCs w:val="24"/>
        </w:rPr>
        <w:t>Overall, stakeholders expressed interest in and appreciation for this effort</w:t>
      </w:r>
      <w:r w:rsidRPr="00116D8A">
        <w:rPr>
          <w:sz w:val="24"/>
          <w:szCs w:val="24"/>
        </w:rPr>
        <w:t>. There was broad agreement that a career pathways document for the region is needed. Stakeholders see an opportunity to bring coherence to a wide set of concepts (credentials, competencies, pathways, compensation, professional development, aspects of licensing and accreditation related to the workforce, etc.) that exist today, but are neither aligned to each other, nor aligned across the region.</w:t>
      </w:r>
      <w:r w:rsidR="00885035" w:rsidRPr="00116D8A">
        <w:rPr>
          <w:sz w:val="24"/>
          <w:szCs w:val="24"/>
        </w:rPr>
        <w:t xml:space="preserve"> </w:t>
      </w:r>
      <w:r w:rsidR="005F5526" w:rsidRPr="00116D8A">
        <w:rPr>
          <w:sz w:val="24"/>
          <w:szCs w:val="24"/>
        </w:rPr>
        <w:t>Moreover, stakeholders appreciated the guiding principles related to approaching the task in a manner that recognizes work experience in addition to credentials</w:t>
      </w:r>
      <w:r w:rsidR="009A4B0F" w:rsidRPr="00116D8A">
        <w:rPr>
          <w:sz w:val="24"/>
          <w:szCs w:val="24"/>
        </w:rPr>
        <w:t xml:space="preserve">. Finally, stakeholders are excited about the potential of this pathways document to serve as a tool for ongoing professional </w:t>
      </w:r>
      <w:r w:rsidR="00AE5134" w:rsidRPr="00116D8A">
        <w:rPr>
          <w:sz w:val="24"/>
          <w:szCs w:val="24"/>
        </w:rPr>
        <w:t>learning opportunities</w:t>
      </w:r>
      <w:r w:rsidR="009A4B0F" w:rsidRPr="00116D8A">
        <w:rPr>
          <w:sz w:val="24"/>
          <w:szCs w:val="24"/>
        </w:rPr>
        <w:t>.</w:t>
      </w:r>
    </w:p>
    <w:p w:rsidR="00885035" w:rsidRPr="00116D8A" w:rsidRDefault="00885035" w:rsidP="000D6510">
      <w:pPr>
        <w:spacing w:before="40" w:after="40" w:line="240" w:lineRule="auto"/>
        <w:contextualSpacing/>
        <w:rPr>
          <w:sz w:val="12"/>
          <w:szCs w:val="12"/>
        </w:rPr>
      </w:pPr>
    </w:p>
    <w:p w:rsidR="00885035" w:rsidRPr="00116D8A" w:rsidRDefault="004C2C4C" w:rsidP="000D6510">
      <w:pPr>
        <w:spacing w:before="40" w:after="40" w:line="240" w:lineRule="auto"/>
        <w:contextualSpacing/>
        <w:rPr>
          <w:b/>
          <w:sz w:val="24"/>
          <w:szCs w:val="24"/>
        </w:rPr>
      </w:pPr>
      <w:r w:rsidRPr="00116D8A">
        <w:rPr>
          <w:sz w:val="24"/>
          <w:szCs w:val="24"/>
        </w:rPr>
        <w:t>According to the stakeholders, e</w:t>
      </w:r>
      <w:r w:rsidR="00885035" w:rsidRPr="00116D8A">
        <w:rPr>
          <w:sz w:val="24"/>
          <w:szCs w:val="24"/>
        </w:rPr>
        <w:t>nsuring the career pathways document results in tangible changes for the regional ECE field</w:t>
      </w:r>
      <w:r w:rsidRPr="00116D8A">
        <w:rPr>
          <w:sz w:val="24"/>
          <w:szCs w:val="24"/>
        </w:rPr>
        <w:t xml:space="preserve"> will hinge on several </w:t>
      </w:r>
      <w:r w:rsidRPr="00116D8A">
        <w:rPr>
          <w:b/>
          <w:sz w:val="24"/>
          <w:szCs w:val="24"/>
        </w:rPr>
        <w:t>SUCCESS FACTORS:</w:t>
      </w:r>
    </w:p>
    <w:p w:rsidR="00EF421F" w:rsidRPr="00116D8A" w:rsidRDefault="00EF421F" w:rsidP="000D6510">
      <w:pPr>
        <w:spacing w:before="40" w:after="40" w:line="240" w:lineRule="auto"/>
        <w:contextualSpacing/>
        <w:rPr>
          <w:b/>
          <w:sz w:val="8"/>
          <w:szCs w:val="8"/>
        </w:rPr>
      </w:pPr>
    </w:p>
    <w:tbl>
      <w:tblPr>
        <w:tblStyle w:val="TableGrid"/>
        <w:tblW w:w="0" w:type="auto"/>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none" w:sz="0" w:space="0" w:color="auto"/>
        </w:tblBorders>
        <w:tblLayout w:type="fixed"/>
        <w:tblLook w:val="04A0" w:firstRow="1" w:lastRow="0" w:firstColumn="1" w:lastColumn="0" w:noHBand="0" w:noVBand="1"/>
      </w:tblPr>
      <w:tblGrid>
        <w:gridCol w:w="1278"/>
        <w:gridCol w:w="9018"/>
      </w:tblGrid>
      <w:tr w:rsidR="00EF421F" w:rsidRPr="00116D8A" w:rsidTr="00A06A63">
        <w:trPr>
          <w:trHeight w:val="2213"/>
        </w:trPr>
        <w:tc>
          <w:tcPr>
            <w:tcW w:w="1278" w:type="dxa"/>
          </w:tcPr>
          <w:p w:rsidR="00EF421F" w:rsidRPr="00116D8A" w:rsidRDefault="00BA7CFF" w:rsidP="00BD3795">
            <w:pPr>
              <w:spacing w:before="40" w:after="40"/>
              <w:contextualSpacing/>
              <w:jc w:val="center"/>
              <w:rPr>
                <w:sz w:val="24"/>
                <w:szCs w:val="24"/>
              </w:rPr>
            </w:pPr>
            <w:r w:rsidRPr="00116D8A">
              <w:rPr>
                <w:rFonts w:ascii="Medium-65" w:hAnsi="Medium-65" w:cs="Arial"/>
                <w:sz w:val="21"/>
                <w:szCs w:val="21"/>
                <w:lang w:val="en"/>
              </w:rPr>
              <w:t xml:space="preserve"> </w:t>
            </w:r>
            <w:r w:rsidRPr="00116D8A">
              <w:rPr>
                <w:rFonts w:ascii="Medium-65" w:hAnsi="Medium-65" w:cs="Arial"/>
                <w:noProof/>
                <w:color w:val="6D6D6D"/>
                <w:sz w:val="21"/>
                <w:szCs w:val="21"/>
              </w:rPr>
              <w:drawing>
                <wp:inline distT="0" distB="0" distL="0" distR="0" wp14:anchorId="6660E34C" wp14:editId="2DFCD797">
                  <wp:extent cx="685800" cy="685800"/>
                  <wp:effectExtent l="0" t="0" r="0" b="0"/>
                  <wp:docPr id="5" name="Picture 5" descr="https://d30y9cdsu7xlg0.cloudfront.net/png/327190-200.png">
                    <a:hlinkClick xmlns:a="http://schemas.openxmlformats.org/drawingml/2006/main" r:id="rId13" tooltip="&quot;Clipboard li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30y9cdsu7xlg0.cloudfront.net/png/327190-200.png">
                            <a:hlinkClick r:id="rId13" tooltip="&quot;Clipboard list&quot;"/>
                          </pic:cNvPr>
                          <pic:cNvPicPr>
                            <a:picLocks noChangeAspect="1" noChangeArrowheads="1"/>
                          </pic:cNvPicPr>
                        </pic:nvPicPr>
                        <pic:blipFill>
                          <a:blip r:embed="rId14"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9018" w:type="dxa"/>
          </w:tcPr>
          <w:p w:rsidR="00EF421F" w:rsidRPr="00116D8A" w:rsidRDefault="00EF421F" w:rsidP="000D6510">
            <w:pPr>
              <w:spacing w:before="40" w:after="40"/>
              <w:contextualSpacing/>
              <w:rPr>
                <w:b/>
                <w:sz w:val="24"/>
                <w:szCs w:val="24"/>
              </w:rPr>
            </w:pPr>
            <w:r w:rsidRPr="00116D8A">
              <w:rPr>
                <w:b/>
                <w:sz w:val="24"/>
                <w:szCs w:val="24"/>
              </w:rPr>
              <w:t>CLARITY</w:t>
            </w:r>
          </w:p>
          <w:p w:rsidR="00EF421F" w:rsidRPr="00116D8A" w:rsidRDefault="0092141A" w:rsidP="001F19BF">
            <w:pPr>
              <w:spacing w:before="40" w:after="40"/>
              <w:contextualSpacing/>
              <w:rPr>
                <w:sz w:val="24"/>
                <w:szCs w:val="24"/>
              </w:rPr>
            </w:pPr>
            <w:r w:rsidRPr="00116D8A">
              <w:rPr>
                <w:sz w:val="24"/>
                <w:szCs w:val="24"/>
              </w:rPr>
              <w:t xml:space="preserve">The career pathways document needs to be simple and accessible. It must include </w:t>
            </w:r>
            <w:r w:rsidR="00A06A63" w:rsidRPr="00116D8A">
              <w:rPr>
                <w:sz w:val="24"/>
                <w:szCs w:val="24"/>
              </w:rPr>
              <w:t xml:space="preserve">common terminology and </w:t>
            </w:r>
            <w:r w:rsidRPr="00116D8A">
              <w:rPr>
                <w:sz w:val="24"/>
                <w:szCs w:val="24"/>
              </w:rPr>
              <w:t>standards that are clear (while honoring the diversity of the region’s workforce and families). There has to be a consistent definition of quality across the region and across ECE settings. Other industries that have clear pathways (for example nursing</w:t>
            </w:r>
            <w:r w:rsidR="001F19BF" w:rsidRPr="00116D8A">
              <w:rPr>
                <w:sz w:val="24"/>
                <w:szCs w:val="24"/>
              </w:rPr>
              <w:t>, architecture,</w:t>
            </w:r>
            <w:r w:rsidRPr="00116D8A">
              <w:rPr>
                <w:sz w:val="24"/>
                <w:szCs w:val="24"/>
              </w:rPr>
              <w:t xml:space="preserve"> </w:t>
            </w:r>
            <w:r w:rsidR="00EC7704" w:rsidRPr="00116D8A">
              <w:rPr>
                <w:sz w:val="24"/>
                <w:szCs w:val="24"/>
              </w:rPr>
              <w:t>or</w:t>
            </w:r>
            <w:r w:rsidRPr="00116D8A">
              <w:rPr>
                <w:sz w:val="24"/>
                <w:szCs w:val="24"/>
              </w:rPr>
              <w:t xml:space="preserve"> mental health) should be used as a benchmark.</w:t>
            </w:r>
            <w:r w:rsidR="00AD3B93" w:rsidRPr="00116D8A">
              <w:rPr>
                <w:sz w:val="24"/>
                <w:szCs w:val="24"/>
              </w:rPr>
              <w:t xml:space="preserve"> If done right, this document has the potential to create a much needed shared language across the profession and the region. </w:t>
            </w:r>
          </w:p>
        </w:tc>
      </w:tr>
      <w:tr w:rsidR="00EF421F" w:rsidRPr="00116D8A" w:rsidTr="00BD3795">
        <w:trPr>
          <w:trHeight w:val="2150"/>
        </w:trPr>
        <w:tc>
          <w:tcPr>
            <w:tcW w:w="1278" w:type="dxa"/>
          </w:tcPr>
          <w:p w:rsidR="00EF421F" w:rsidRPr="00116D8A" w:rsidRDefault="007A6445" w:rsidP="00BD3795">
            <w:pPr>
              <w:spacing w:before="40" w:after="40"/>
              <w:contextualSpacing/>
              <w:jc w:val="center"/>
              <w:rPr>
                <w:sz w:val="24"/>
                <w:szCs w:val="24"/>
              </w:rPr>
            </w:pPr>
            <w:r w:rsidRPr="00116D8A">
              <w:rPr>
                <w:rFonts w:ascii="Medium-65" w:hAnsi="Medium-65" w:cs="Arial"/>
                <w:noProof/>
                <w:color w:val="6D6D6D"/>
                <w:sz w:val="21"/>
                <w:szCs w:val="21"/>
              </w:rPr>
              <w:drawing>
                <wp:inline distT="0" distB="0" distL="0" distR="0" wp14:anchorId="57E794CB" wp14:editId="6A4420E3">
                  <wp:extent cx="685800" cy="685800"/>
                  <wp:effectExtent l="0" t="0" r="0" b="0"/>
                  <wp:docPr id="22" name="Picture 22" descr="https://d30y9cdsu7xlg0.cloudfront.net/png/427296-200.png">
                    <a:hlinkClick xmlns:a="http://schemas.openxmlformats.org/drawingml/2006/main" r:id="rId15" tooltip="&quot;Inc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30y9cdsu7xlg0.cloudfront.net/png/427296-200.png">
                            <a:hlinkClick r:id="rId15" tooltip="&quot;Income&quot;"/>
                          </pic:cNvPr>
                          <pic:cNvPicPr>
                            <a:picLocks noChangeAspect="1" noChangeArrowheads="1"/>
                          </pic:cNvPicPr>
                        </pic:nvPicPr>
                        <pic:blipFill>
                          <a:blip r:embed="rId16"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9018" w:type="dxa"/>
          </w:tcPr>
          <w:p w:rsidR="00EF421F" w:rsidRPr="00116D8A" w:rsidRDefault="00EF421F" w:rsidP="000D6510">
            <w:pPr>
              <w:spacing w:before="40" w:after="40"/>
              <w:contextualSpacing/>
              <w:rPr>
                <w:b/>
                <w:sz w:val="24"/>
                <w:szCs w:val="24"/>
              </w:rPr>
            </w:pPr>
            <w:r w:rsidRPr="00116D8A">
              <w:rPr>
                <w:b/>
                <w:sz w:val="24"/>
                <w:szCs w:val="24"/>
              </w:rPr>
              <w:t>COMPENSATION</w:t>
            </w:r>
          </w:p>
          <w:p w:rsidR="00EF421F" w:rsidRPr="00116D8A" w:rsidRDefault="00777E64" w:rsidP="007C0D21">
            <w:pPr>
              <w:spacing w:before="40" w:after="40"/>
              <w:contextualSpacing/>
              <w:rPr>
                <w:sz w:val="24"/>
                <w:szCs w:val="24"/>
              </w:rPr>
            </w:pPr>
            <w:r w:rsidRPr="00116D8A">
              <w:rPr>
                <w:sz w:val="24"/>
                <w:szCs w:val="24"/>
              </w:rPr>
              <w:t>Compensation</w:t>
            </w:r>
            <w:r w:rsidR="00D8739C" w:rsidRPr="00116D8A">
              <w:rPr>
                <w:sz w:val="24"/>
                <w:szCs w:val="24"/>
              </w:rPr>
              <w:t xml:space="preserve"> – defined as salary, benefits, and other incentives –</w:t>
            </w:r>
            <w:r w:rsidRPr="00116D8A">
              <w:rPr>
                <w:sz w:val="24"/>
                <w:szCs w:val="24"/>
              </w:rPr>
              <w:t xml:space="preserve"> will be the hardest – and most crucial – element to address. Without a clear tie to compensation, the career pathways will not “stick”. This in turn will mean calculating the true economic cost (and benefit!) of </w:t>
            </w:r>
            <w:r w:rsidR="00EC7704" w:rsidRPr="00116D8A">
              <w:rPr>
                <w:sz w:val="24"/>
                <w:szCs w:val="24"/>
              </w:rPr>
              <w:t>supporting</w:t>
            </w:r>
            <w:r w:rsidRPr="00116D8A">
              <w:rPr>
                <w:sz w:val="24"/>
                <w:szCs w:val="24"/>
              </w:rPr>
              <w:t xml:space="preserve"> compensation </w:t>
            </w:r>
            <w:r w:rsidR="007C0D21" w:rsidRPr="00116D8A">
              <w:rPr>
                <w:sz w:val="24"/>
                <w:szCs w:val="24"/>
              </w:rPr>
              <w:t>alignment</w:t>
            </w:r>
            <w:r w:rsidRPr="00116D8A">
              <w:rPr>
                <w:sz w:val="24"/>
                <w:szCs w:val="24"/>
              </w:rPr>
              <w:t xml:space="preserve"> (</w:t>
            </w:r>
            <w:r w:rsidR="007C0D21" w:rsidRPr="00116D8A">
              <w:rPr>
                <w:sz w:val="24"/>
                <w:szCs w:val="24"/>
              </w:rPr>
              <w:t xml:space="preserve">i.e. </w:t>
            </w:r>
            <w:r w:rsidRPr="00116D8A">
              <w:rPr>
                <w:sz w:val="24"/>
                <w:szCs w:val="24"/>
              </w:rPr>
              <w:t xml:space="preserve">parity in terms of matching a specific competency level and parity in terms of matching across the region) as well as potential funding sources since there is agreement that families cannot be asked to pay for this. </w:t>
            </w:r>
          </w:p>
        </w:tc>
      </w:tr>
      <w:tr w:rsidR="00EF421F" w:rsidRPr="00116D8A" w:rsidTr="00BD3795">
        <w:trPr>
          <w:trHeight w:val="3950"/>
        </w:trPr>
        <w:tc>
          <w:tcPr>
            <w:tcW w:w="1278" w:type="dxa"/>
          </w:tcPr>
          <w:p w:rsidR="00EF421F" w:rsidRPr="00116D8A" w:rsidRDefault="007A6445" w:rsidP="00BD3795">
            <w:pPr>
              <w:spacing w:before="40" w:after="40"/>
              <w:contextualSpacing/>
              <w:jc w:val="center"/>
              <w:rPr>
                <w:sz w:val="24"/>
                <w:szCs w:val="24"/>
              </w:rPr>
            </w:pPr>
            <w:r w:rsidRPr="00116D8A">
              <w:rPr>
                <w:rFonts w:ascii="Medium-65" w:hAnsi="Medium-65" w:cs="Arial"/>
                <w:noProof/>
                <w:color w:val="6D6D6D"/>
                <w:sz w:val="21"/>
                <w:szCs w:val="21"/>
              </w:rPr>
              <w:drawing>
                <wp:inline distT="0" distB="0" distL="0" distR="0" wp14:anchorId="52AE88F1" wp14:editId="0CC875A6">
                  <wp:extent cx="685800" cy="685800"/>
                  <wp:effectExtent l="0" t="0" r="0" b="0"/>
                  <wp:docPr id="23" name="Picture 23" descr="https://d30y9cdsu7xlg0.cloudfront.net/png/22612-200.png">
                    <a:hlinkClick xmlns:a="http://schemas.openxmlformats.org/drawingml/2006/main" r:id="rId17" tooltip="&quot;Networ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30y9cdsu7xlg0.cloudfront.net/png/22612-200.png">
                            <a:hlinkClick r:id="rId17" tooltip="&quot;Network&quot;"/>
                          </pic:cNvPr>
                          <pic:cNvPicPr>
                            <a:picLocks noChangeAspect="1" noChangeArrowheads="1"/>
                          </pic:cNvPicPr>
                        </pic:nvPicPr>
                        <pic:blipFill>
                          <a:blip r:embed="rId18"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9018" w:type="dxa"/>
          </w:tcPr>
          <w:p w:rsidR="00EF421F" w:rsidRPr="00116D8A" w:rsidRDefault="00EF421F" w:rsidP="000D6510">
            <w:pPr>
              <w:spacing w:before="40" w:after="40"/>
              <w:contextualSpacing/>
              <w:rPr>
                <w:b/>
                <w:sz w:val="24"/>
                <w:szCs w:val="24"/>
              </w:rPr>
            </w:pPr>
            <w:r w:rsidRPr="00116D8A">
              <w:rPr>
                <w:b/>
                <w:sz w:val="24"/>
                <w:szCs w:val="24"/>
              </w:rPr>
              <w:t>CONNECTIONS</w:t>
            </w:r>
          </w:p>
          <w:p w:rsidR="00EF421F" w:rsidRPr="00116D8A" w:rsidRDefault="00FF3402" w:rsidP="000D6510">
            <w:pPr>
              <w:spacing w:before="40" w:after="40"/>
              <w:contextualSpacing/>
              <w:rPr>
                <w:sz w:val="24"/>
                <w:szCs w:val="24"/>
              </w:rPr>
            </w:pPr>
            <w:r w:rsidRPr="00116D8A">
              <w:rPr>
                <w:sz w:val="24"/>
                <w:szCs w:val="24"/>
              </w:rPr>
              <w:t xml:space="preserve">Because </w:t>
            </w:r>
            <w:r w:rsidR="00125C63" w:rsidRPr="00116D8A">
              <w:rPr>
                <w:sz w:val="24"/>
                <w:szCs w:val="24"/>
              </w:rPr>
              <w:t>this project</w:t>
            </w:r>
            <w:r w:rsidRPr="00116D8A">
              <w:rPr>
                <w:sz w:val="24"/>
                <w:szCs w:val="24"/>
              </w:rPr>
              <w:t xml:space="preserve"> will weave together many concepts (credentials, competencies, pathways, compensation, professional development, accreditation, etc.) it will be critical to engage with a wide variety of stakeholders, including:</w:t>
            </w:r>
          </w:p>
          <w:p w:rsidR="00515413" w:rsidRPr="00116D8A" w:rsidRDefault="00816F4B" w:rsidP="001F19BF">
            <w:pPr>
              <w:pStyle w:val="ListParagraph"/>
              <w:numPr>
                <w:ilvl w:val="0"/>
                <w:numId w:val="21"/>
              </w:numPr>
              <w:spacing w:before="20" w:after="20"/>
              <w:ind w:left="432" w:hanging="198"/>
              <w:contextualSpacing/>
              <w:rPr>
                <w:szCs w:val="24"/>
              </w:rPr>
            </w:pPr>
            <w:r>
              <w:rPr>
                <w:szCs w:val="24"/>
              </w:rPr>
              <w:t>Parents/</w:t>
            </w:r>
            <w:r w:rsidR="00515413" w:rsidRPr="00116D8A">
              <w:rPr>
                <w:szCs w:val="24"/>
              </w:rPr>
              <w:t>families who can give their input and also act as advocates</w:t>
            </w:r>
          </w:p>
          <w:p w:rsidR="00515413" w:rsidRPr="00116D8A" w:rsidRDefault="00515413" w:rsidP="001F19BF">
            <w:pPr>
              <w:pStyle w:val="ListParagraph"/>
              <w:numPr>
                <w:ilvl w:val="0"/>
                <w:numId w:val="21"/>
              </w:numPr>
              <w:spacing w:before="20" w:after="20"/>
              <w:ind w:left="432" w:hanging="198"/>
              <w:contextualSpacing/>
              <w:rPr>
                <w:szCs w:val="24"/>
              </w:rPr>
            </w:pPr>
            <w:r w:rsidRPr="00116D8A">
              <w:rPr>
                <w:szCs w:val="24"/>
              </w:rPr>
              <w:t>Practitioners who can ensure that what is being proposed will work in reality</w:t>
            </w:r>
          </w:p>
          <w:p w:rsidR="00FF3402" w:rsidRPr="00116D8A" w:rsidRDefault="00FF3402" w:rsidP="001F19BF">
            <w:pPr>
              <w:pStyle w:val="ListParagraph"/>
              <w:numPr>
                <w:ilvl w:val="0"/>
                <w:numId w:val="21"/>
              </w:numPr>
              <w:spacing w:before="20" w:after="20"/>
              <w:ind w:left="432" w:hanging="198"/>
              <w:contextualSpacing/>
              <w:rPr>
                <w:szCs w:val="24"/>
              </w:rPr>
            </w:pPr>
            <w:r w:rsidRPr="00116D8A">
              <w:rPr>
                <w:szCs w:val="24"/>
              </w:rPr>
              <w:t>Higher education representatives who can ensure that the competencies required in the career pathways match course offerings</w:t>
            </w:r>
          </w:p>
          <w:p w:rsidR="00FF3402" w:rsidRPr="00116D8A" w:rsidRDefault="00FF3402" w:rsidP="001F19BF">
            <w:pPr>
              <w:pStyle w:val="ListParagraph"/>
              <w:numPr>
                <w:ilvl w:val="0"/>
                <w:numId w:val="21"/>
              </w:numPr>
              <w:spacing w:before="20" w:after="20"/>
              <w:ind w:left="432" w:hanging="198"/>
              <w:contextualSpacing/>
              <w:rPr>
                <w:szCs w:val="24"/>
              </w:rPr>
            </w:pPr>
            <w:r w:rsidRPr="00116D8A">
              <w:rPr>
                <w:szCs w:val="24"/>
              </w:rPr>
              <w:t xml:space="preserve">State-level representatives who are the gatekeepers to approving </w:t>
            </w:r>
            <w:r w:rsidR="004A0D71" w:rsidRPr="00116D8A">
              <w:rPr>
                <w:szCs w:val="24"/>
              </w:rPr>
              <w:t>professional learning opportunities and facilitators</w:t>
            </w:r>
          </w:p>
          <w:p w:rsidR="00FF3402" w:rsidRPr="00116D8A" w:rsidRDefault="00FF3402" w:rsidP="001F19BF">
            <w:pPr>
              <w:pStyle w:val="ListParagraph"/>
              <w:numPr>
                <w:ilvl w:val="0"/>
                <w:numId w:val="21"/>
              </w:numPr>
              <w:spacing w:before="20" w:after="20"/>
              <w:ind w:left="432" w:hanging="198"/>
              <w:contextualSpacing/>
              <w:rPr>
                <w:szCs w:val="24"/>
              </w:rPr>
            </w:pPr>
            <w:r w:rsidRPr="00116D8A">
              <w:rPr>
                <w:szCs w:val="24"/>
              </w:rPr>
              <w:t>School system representatives</w:t>
            </w:r>
            <w:r w:rsidR="00BD3795" w:rsidRPr="00116D8A">
              <w:rPr>
                <w:szCs w:val="24"/>
              </w:rPr>
              <w:t xml:space="preserve"> (including unions)</w:t>
            </w:r>
            <w:r w:rsidRPr="00116D8A">
              <w:rPr>
                <w:szCs w:val="24"/>
              </w:rPr>
              <w:t xml:space="preserve">, especially in regions where a majority of pre-K is provided by/in </w:t>
            </w:r>
            <w:r w:rsidR="00F26932" w:rsidRPr="00116D8A">
              <w:rPr>
                <w:szCs w:val="24"/>
              </w:rPr>
              <w:t xml:space="preserve">public </w:t>
            </w:r>
            <w:r w:rsidRPr="00116D8A">
              <w:rPr>
                <w:szCs w:val="24"/>
              </w:rPr>
              <w:t>schools</w:t>
            </w:r>
          </w:p>
          <w:p w:rsidR="00FF3402" w:rsidRPr="00116D8A" w:rsidRDefault="00FF3402" w:rsidP="001F19BF">
            <w:pPr>
              <w:pStyle w:val="ListParagraph"/>
              <w:numPr>
                <w:ilvl w:val="0"/>
                <w:numId w:val="21"/>
              </w:numPr>
              <w:spacing w:before="20" w:after="20"/>
              <w:ind w:left="432" w:hanging="198"/>
              <w:contextualSpacing/>
              <w:rPr>
                <w:szCs w:val="24"/>
              </w:rPr>
            </w:pPr>
            <w:r w:rsidRPr="00116D8A">
              <w:rPr>
                <w:szCs w:val="24"/>
              </w:rPr>
              <w:t>Providers of licensing, QRIS and other accreditation</w:t>
            </w:r>
            <w:r w:rsidR="004A0D71" w:rsidRPr="00116D8A">
              <w:rPr>
                <w:szCs w:val="24"/>
              </w:rPr>
              <w:t>/certification</w:t>
            </w:r>
            <w:r w:rsidRPr="00116D8A">
              <w:rPr>
                <w:szCs w:val="24"/>
              </w:rPr>
              <w:t xml:space="preserve"> mechanisms that include workforce-related requirements</w:t>
            </w:r>
          </w:p>
          <w:p w:rsidR="00515413" w:rsidRPr="00116D8A" w:rsidRDefault="00515413" w:rsidP="001F19BF">
            <w:pPr>
              <w:pStyle w:val="ListParagraph"/>
              <w:numPr>
                <w:ilvl w:val="0"/>
                <w:numId w:val="21"/>
              </w:numPr>
              <w:spacing w:before="20" w:after="20"/>
              <w:ind w:left="432" w:hanging="198"/>
              <w:contextualSpacing/>
              <w:rPr>
                <w:sz w:val="24"/>
                <w:szCs w:val="24"/>
              </w:rPr>
            </w:pPr>
            <w:r w:rsidRPr="00116D8A">
              <w:rPr>
                <w:szCs w:val="24"/>
              </w:rPr>
              <w:t>The private sector, including business</w:t>
            </w:r>
            <w:r w:rsidR="00766424" w:rsidRPr="00116D8A">
              <w:rPr>
                <w:szCs w:val="24"/>
              </w:rPr>
              <w:t>es</w:t>
            </w:r>
            <w:r w:rsidRPr="00116D8A">
              <w:rPr>
                <w:szCs w:val="24"/>
              </w:rPr>
              <w:t>, chambers of commerce, workforce development boards</w:t>
            </w:r>
            <w:r w:rsidR="00816F4B">
              <w:rPr>
                <w:szCs w:val="24"/>
              </w:rPr>
              <w:t>,</w:t>
            </w:r>
            <w:r w:rsidRPr="00116D8A">
              <w:rPr>
                <w:szCs w:val="24"/>
              </w:rPr>
              <w:t xml:space="preserve"> and economic development experts</w:t>
            </w:r>
          </w:p>
        </w:tc>
      </w:tr>
      <w:tr w:rsidR="009C0529" w:rsidRPr="00116D8A" w:rsidTr="009C05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022"/>
        </w:trPr>
        <w:tc>
          <w:tcPr>
            <w:tcW w:w="10296" w:type="dxa"/>
            <w:gridSpan w:val="2"/>
            <w:shd w:val="clear" w:color="auto" w:fill="F2F2F2" w:themeFill="background1" w:themeFillShade="F2"/>
          </w:tcPr>
          <w:p w:rsidR="009C0529" w:rsidRPr="00116D8A" w:rsidRDefault="009C0529" w:rsidP="006C3DFA">
            <w:pPr>
              <w:spacing w:before="100" w:after="100"/>
              <w:contextualSpacing/>
              <w:rPr>
                <w:b/>
                <w:color w:val="FF0000"/>
                <w:sz w:val="24"/>
                <w:szCs w:val="24"/>
              </w:rPr>
            </w:pPr>
            <w:r w:rsidRPr="00116D8A">
              <w:rPr>
                <w:b/>
                <w:sz w:val="24"/>
                <w:szCs w:val="24"/>
              </w:rPr>
              <w:lastRenderedPageBreak/>
              <w:t>SI</w:t>
            </w:r>
            <w:r w:rsidR="001F2F8A" w:rsidRPr="00116D8A">
              <w:rPr>
                <w:b/>
                <w:sz w:val="24"/>
                <w:szCs w:val="24"/>
              </w:rPr>
              <w:t>DEBAR: DEFINITIONS OF KEY TERMS</w:t>
            </w:r>
          </w:p>
          <w:p w:rsidR="00035EA7" w:rsidRPr="00116D8A" w:rsidRDefault="00035EA7" w:rsidP="00302765">
            <w:pPr>
              <w:spacing w:after="120" w:line="276" w:lineRule="auto"/>
              <w:contextualSpacing/>
              <w:rPr>
                <w:sz w:val="10"/>
                <w:szCs w:val="10"/>
              </w:rPr>
            </w:pPr>
          </w:p>
          <w:p w:rsidR="00035EA7" w:rsidRPr="00116D8A" w:rsidRDefault="00035EA7" w:rsidP="004F2AEF">
            <w:pPr>
              <w:spacing w:before="60" w:after="60"/>
              <w:rPr>
                <w:color w:val="000000" w:themeColor="text1"/>
                <w:sz w:val="21"/>
                <w:szCs w:val="21"/>
              </w:rPr>
            </w:pPr>
            <w:r w:rsidRPr="00116D8A">
              <w:rPr>
                <w:b/>
                <w:color w:val="000000" w:themeColor="text1"/>
                <w:sz w:val="21"/>
                <w:szCs w:val="21"/>
              </w:rPr>
              <w:t>Accreditation</w:t>
            </w:r>
            <w:r w:rsidRPr="00116D8A">
              <w:rPr>
                <w:color w:val="000000" w:themeColor="text1"/>
                <w:sz w:val="21"/>
                <w:szCs w:val="21"/>
              </w:rPr>
              <w:t xml:space="preserve">: </w:t>
            </w:r>
            <w:r w:rsidR="00F1727B" w:rsidRPr="00116D8A">
              <w:rPr>
                <w:color w:val="000000" w:themeColor="text1"/>
                <w:sz w:val="21"/>
                <w:szCs w:val="21"/>
              </w:rPr>
              <w:t>Accreditation is a (voluntary) standard of excellence that is awarded by an independent, third-party organization when an early education center</w:t>
            </w:r>
            <w:r w:rsidR="00984D2A" w:rsidRPr="00116D8A">
              <w:rPr>
                <w:color w:val="000000" w:themeColor="text1"/>
                <w:sz w:val="21"/>
                <w:szCs w:val="21"/>
              </w:rPr>
              <w:t>/program</w:t>
            </w:r>
            <w:r w:rsidR="00F1727B" w:rsidRPr="00116D8A">
              <w:rPr>
                <w:color w:val="000000" w:themeColor="text1"/>
                <w:sz w:val="21"/>
                <w:szCs w:val="21"/>
              </w:rPr>
              <w:t xml:space="preserve"> proves that it continuously maintains high standards of quality. To earn accreditation, a</w:t>
            </w:r>
            <w:r w:rsidR="009A1C4F" w:rsidRPr="00116D8A">
              <w:rPr>
                <w:color w:val="000000" w:themeColor="text1"/>
                <w:sz w:val="21"/>
                <w:szCs w:val="21"/>
              </w:rPr>
              <w:t>n early learning and development</w:t>
            </w:r>
            <w:r w:rsidR="00F1727B" w:rsidRPr="00116D8A">
              <w:rPr>
                <w:color w:val="000000" w:themeColor="text1"/>
                <w:sz w:val="21"/>
                <w:szCs w:val="21"/>
              </w:rPr>
              <w:t xml:space="preserve"> center</w:t>
            </w:r>
            <w:r w:rsidR="00DA1297" w:rsidRPr="00116D8A">
              <w:rPr>
                <w:color w:val="000000" w:themeColor="text1"/>
                <w:sz w:val="21"/>
                <w:szCs w:val="21"/>
              </w:rPr>
              <w:t>/program</w:t>
            </w:r>
            <w:r w:rsidR="00F1727B" w:rsidRPr="00116D8A">
              <w:rPr>
                <w:color w:val="000000" w:themeColor="text1"/>
                <w:sz w:val="21"/>
                <w:szCs w:val="21"/>
              </w:rPr>
              <w:t xml:space="preserve"> goes through a rigorous evaluation process to ensure it meets standards of excellence that go above and beyond the state’s minimum licensing requirements</w:t>
            </w:r>
            <w:r w:rsidR="003F6E0F" w:rsidRPr="00116D8A">
              <w:rPr>
                <w:color w:val="000000" w:themeColor="text1"/>
                <w:sz w:val="21"/>
                <w:szCs w:val="21"/>
              </w:rPr>
              <w:t xml:space="preserve">. One example of an organization that </w:t>
            </w:r>
            <w:r w:rsidR="00DA1297" w:rsidRPr="00116D8A">
              <w:rPr>
                <w:color w:val="000000" w:themeColor="text1"/>
                <w:sz w:val="21"/>
                <w:szCs w:val="21"/>
              </w:rPr>
              <w:t>operates</w:t>
            </w:r>
            <w:r w:rsidR="00440C59" w:rsidRPr="00116D8A">
              <w:rPr>
                <w:color w:val="000000" w:themeColor="text1"/>
                <w:sz w:val="21"/>
                <w:szCs w:val="21"/>
              </w:rPr>
              <w:t xml:space="preserve"> such an accreditation system for</w:t>
            </w:r>
            <w:r w:rsidR="003F6E0F" w:rsidRPr="00116D8A">
              <w:rPr>
                <w:color w:val="000000" w:themeColor="text1"/>
                <w:sz w:val="21"/>
                <w:szCs w:val="21"/>
              </w:rPr>
              <w:t xml:space="preserve"> centers</w:t>
            </w:r>
            <w:r w:rsidR="008641A0" w:rsidRPr="00116D8A">
              <w:rPr>
                <w:color w:val="000000" w:themeColor="text1"/>
                <w:sz w:val="21"/>
                <w:szCs w:val="21"/>
              </w:rPr>
              <w:t>/programs</w:t>
            </w:r>
            <w:r w:rsidR="003F6E0F" w:rsidRPr="00116D8A">
              <w:rPr>
                <w:color w:val="000000" w:themeColor="text1"/>
                <w:sz w:val="21"/>
                <w:szCs w:val="21"/>
              </w:rPr>
              <w:t xml:space="preserve"> is the National Association for the Education of Young Children (“NAEYC”). </w:t>
            </w:r>
            <w:r w:rsidR="00DA1297" w:rsidRPr="00116D8A">
              <w:rPr>
                <w:color w:val="000000" w:themeColor="text1"/>
                <w:sz w:val="21"/>
                <w:szCs w:val="21"/>
              </w:rPr>
              <w:t>NAEYC also offers accreditation of associate degree programs that meet Professional Preparation Standards for programs preparing early childhood educators as well as for Baccalaureate and Graduate Programs, as part of a partnership with the Council for the Accreditation of Educator Preparation (“CAEP”).</w:t>
            </w:r>
          </w:p>
          <w:p w:rsidR="00E63384" w:rsidRPr="00116D8A" w:rsidRDefault="00035EA7" w:rsidP="00E63384">
            <w:pPr>
              <w:spacing w:before="60" w:after="60"/>
              <w:rPr>
                <w:color w:val="000000" w:themeColor="text1"/>
                <w:sz w:val="21"/>
                <w:szCs w:val="21"/>
              </w:rPr>
            </w:pPr>
            <w:r w:rsidRPr="00116D8A">
              <w:rPr>
                <w:b/>
                <w:color w:val="000000" w:themeColor="text1"/>
                <w:sz w:val="21"/>
                <w:szCs w:val="21"/>
              </w:rPr>
              <w:t>Career pathways</w:t>
            </w:r>
            <w:r w:rsidRPr="00116D8A">
              <w:rPr>
                <w:color w:val="000000" w:themeColor="text1"/>
                <w:sz w:val="21"/>
                <w:szCs w:val="21"/>
              </w:rPr>
              <w:t>:</w:t>
            </w:r>
            <w:r w:rsidR="00E63384" w:rsidRPr="00116D8A">
              <w:rPr>
                <w:color w:val="000000" w:themeColor="text1"/>
                <w:sz w:val="21"/>
                <w:szCs w:val="21"/>
              </w:rPr>
              <w:t xml:space="preserve"> A Career Pathway is a series of structured and connected education programs and support services that enable students and professionals to advance over time to </w:t>
            </w:r>
            <w:r w:rsidR="006E0885" w:rsidRPr="00116D8A">
              <w:rPr>
                <w:color w:val="000000" w:themeColor="text1"/>
                <w:sz w:val="21"/>
                <w:szCs w:val="21"/>
              </w:rPr>
              <w:t>increasing levels of responsibility and seniority</w:t>
            </w:r>
            <w:r w:rsidR="000F60DB" w:rsidRPr="00116D8A">
              <w:rPr>
                <w:color w:val="000000" w:themeColor="text1"/>
                <w:sz w:val="21"/>
                <w:szCs w:val="21"/>
              </w:rPr>
              <w:t xml:space="preserve"> in a given sector. Each step on a career pathway is designed explicitly to prepare students and professionals </w:t>
            </w:r>
            <w:r w:rsidR="00E63384" w:rsidRPr="00116D8A">
              <w:rPr>
                <w:color w:val="000000" w:themeColor="text1"/>
                <w:sz w:val="21"/>
                <w:szCs w:val="21"/>
              </w:rPr>
              <w:t>to</w:t>
            </w:r>
            <w:r w:rsidR="000F60DB" w:rsidRPr="00116D8A">
              <w:rPr>
                <w:color w:val="000000" w:themeColor="text1"/>
                <w:sz w:val="21"/>
                <w:szCs w:val="21"/>
              </w:rPr>
              <w:t xml:space="preserve"> </w:t>
            </w:r>
            <w:r w:rsidR="00E63384" w:rsidRPr="00116D8A">
              <w:rPr>
                <w:color w:val="000000" w:themeColor="text1"/>
                <w:sz w:val="21"/>
                <w:szCs w:val="21"/>
              </w:rPr>
              <w:t>progress</w:t>
            </w:r>
            <w:r w:rsidR="000F60DB" w:rsidRPr="00116D8A">
              <w:rPr>
                <w:color w:val="000000" w:themeColor="text1"/>
                <w:sz w:val="21"/>
                <w:szCs w:val="21"/>
              </w:rPr>
              <w:t xml:space="preserve"> </w:t>
            </w:r>
            <w:r w:rsidR="00E63384" w:rsidRPr="00116D8A">
              <w:rPr>
                <w:color w:val="000000" w:themeColor="text1"/>
                <w:sz w:val="21"/>
                <w:szCs w:val="21"/>
              </w:rPr>
              <w:t>to</w:t>
            </w:r>
            <w:r w:rsidR="000F60DB" w:rsidRPr="00116D8A">
              <w:rPr>
                <w:color w:val="000000" w:themeColor="text1"/>
                <w:sz w:val="21"/>
                <w:szCs w:val="21"/>
              </w:rPr>
              <w:t xml:space="preserve"> </w:t>
            </w:r>
            <w:r w:rsidR="00E63384" w:rsidRPr="00116D8A">
              <w:rPr>
                <w:color w:val="000000" w:themeColor="text1"/>
                <w:sz w:val="21"/>
                <w:szCs w:val="21"/>
              </w:rPr>
              <w:t>the</w:t>
            </w:r>
            <w:r w:rsidR="000F60DB" w:rsidRPr="00116D8A">
              <w:rPr>
                <w:color w:val="000000" w:themeColor="text1"/>
                <w:sz w:val="21"/>
                <w:szCs w:val="21"/>
              </w:rPr>
              <w:t xml:space="preserve"> </w:t>
            </w:r>
            <w:r w:rsidR="00E63384" w:rsidRPr="00116D8A">
              <w:rPr>
                <w:color w:val="000000" w:themeColor="text1"/>
                <w:sz w:val="21"/>
                <w:szCs w:val="21"/>
              </w:rPr>
              <w:t>next</w:t>
            </w:r>
            <w:r w:rsidR="000F60DB" w:rsidRPr="00116D8A">
              <w:rPr>
                <w:color w:val="000000" w:themeColor="text1"/>
                <w:sz w:val="21"/>
                <w:szCs w:val="21"/>
              </w:rPr>
              <w:t xml:space="preserve"> </w:t>
            </w:r>
            <w:r w:rsidR="00E63384" w:rsidRPr="00116D8A">
              <w:rPr>
                <w:color w:val="000000" w:themeColor="text1"/>
                <w:sz w:val="21"/>
                <w:szCs w:val="21"/>
              </w:rPr>
              <w:t>level</w:t>
            </w:r>
            <w:r w:rsidR="000F60DB" w:rsidRPr="00116D8A">
              <w:rPr>
                <w:color w:val="000000" w:themeColor="text1"/>
                <w:sz w:val="21"/>
                <w:szCs w:val="21"/>
              </w:rPr>
              <w:t xml:space="preserve"> </w:t>
            </w:r>
            <w:r w:rsidR="00E63384" w:rsidRPr="00116D8A">
              <w:rPr>
                <w:color w:val="000000" w:themeColor="text1"/>
                <w:sz w:val="21"/>
                <w:szCs w:val="21"/>
              </w:rPr>
              <w:t>of</w:t>
            </w:r>
            <w:r w:rsidR="000F60DB" w:rsidRPr="00116D8A">
              <w:rPr>
                <w:color w:val="000000" w:themeColor="text1"/>
                <w:sz w:val="21"/>
                <w:szCs w:val="21"/>
              </w:rPr>
              <w:t xml:space="preserve"> </w:t>
            </w:r>
            <w:r w:rsidR="00E63384" w:rsidRPr="00116D8A">
              <w:rPr>
                <w:color w:val="000000" w:themeColor="text1"/>
                <w:sz w:val="21"/>
                <w:szCs w:val="21"/>
              </w:rPr>
              <w:t>employment</w:t>
            </w:r>
            <w:r w:rsidR="000F60DB" w:rsidRPr="00116D8A">
              <w:rPr>
                <w:color w:val="000000" w:themeColor="text1"/>
                <w:sz w:val="21"/>
                <w:szCs w:val="21"/>
              </w:rPr>
              <w:t xml:space="preserve"> </w:t>
            </w:r>
            <w:r w:rsidR="00E63384" w:rsidRPr="00116D8A">
              <w:rPr>
                <w:color w:val="000000" w:themeColor="text1"/>
                <w:sz w:val="21"/>
                <w:szCs w:val="21"/>
              </w:rPr>
              <w:t>and</w:t>
            </w:r>
            <w:r w:rsidR="00014951">
              <w:rPr>
                <w:color w:val="000000" w:themeColor="text1"/>
                <w:sz w:val="21"/>
                <w:szCs w:val="21"/>
              </w:rPr>
              <w:t>/</w:t>
            </w:r>
            <w:r w:rsidR="00E63384" w:rsidRPr="00116D8A">
              <w:rPr>
                <w:color w:val="000000" w:themeColor="text1"/>
                <w:sz w:val="21"/>
                <w:szCs w:val="21"/>
              </w:rPr>
              <w:t>or</w:t>
            </w:r>
            <w:r w:rsidR="000F60DB" w:rsidRPr="00116D8A">
              <w:rPr>
                <w:color w:val="000000" w:themeColor="text1"/>
                <w:sz w:val="21"/>
                <w:szCs w:val="21"/>
              </w:rPr>
              <w:t xml:space="preserve"> </w:t>
            </w:r>
            <w:r w:rsidR="00E63384" w:rsidRPr="00116D8A">
              <w:rPr>
                <w:color w:val="000000" w:themeColor="text1"/>
                <w:sz w:val="21"/>
                <w:szCs w:val="21"/>
              </w:rPr>
              <w:t>education.</w:t>
            </w:r>
            <w:r w:rsidR="00B323DF" w:rsidRPr="00116D8A">
              <w:rPr>
                <w:color w:val="000000" w:themeColor="text1"/>
                <w:sz w:val="21"/>
                <w:szCs w:val="21"/>
              </w:rPr>
              <w:t xml:space="preserve"> See previous Sidebar for example visualizations of career pathways.</w:t>
            </w:r>
          </w:p>
          <w:p w:rsidR="00035EA7" w:rsidRPr="00116D8A" w:rsidRDefault="00035EA7" w:rsidP="004F2AEF">
            <w:pPr>
              <w:spacing w:before="60" w:after="60"/>
              <w:rPr>
                <w:color w:val="000000" w:themeColor="text1"/>
                <w:sz w:val="21"/>
                <w:szCs w:val="21"/>
              </w:rPr>
            </w:pPr>
            <w:r w:rsidRPr="00116D8A">
              <w:rPr>
                <w:b/>
                <w:color w:val="000000" w:themeColor="text1"/>
                <w:sz w:val="21"/>
                <w:szCs w:val="21"/>
              </w:rPr>
              <w:t>Compensation</w:t>
            </w:r>
            <w:r w:rsidRPr="00116D8A">
              <w:rPr>
                <w:color w:val="000000" w:themeColor="text1"/>
                <w:sz w:val="21"/>
                <w:szCs w:val="21"/>
              </w:rPr>
              <w:t>:</w:t>
            </w:r>
            <w:r w:rsidR="00F1672D" w:rsidRPr="00116D8A">
              <w:rPr>
                <w:color w:val="000000" w:themeColor="text1"/>
                <w:sz w:val="21"/>
                <w:szCs w:val="21"/>
              </w:rPr>
              <w:t xml:space="preserve"> Compensation in early care and education is comprised of several elements that can contribute to a professional’s </w:t>
            </w:r>
            <w:r w:rsidR="00ED45A7" w:rsidRPr="00116D8A">
              <w:rPr>
                <w:color w:val="000000" w:themeColor="text1"/>
                <w:sz w:val="21"/>
                <w:szCs w:val="21"/>
              </w:rPr>
              <w:t xml:space="preserve">total </w:t>
            </w:r>
            <w:r w:rsidR="00F1672D" w:rsidRPr="00116D8A">
              <w:rPr>
                <w:color w:val="000000" w:themeColor="text1"/>
                <w:sz w:val="21"/>
                <w:szCs w:val="21"/>
              </w:rPr>
              <w:t>financial remuneration. This includes a base salary</w:t>
            </w:r>
            <w:r w:rsidR="00014951">
              <w:rPr>
                <w:color w:val="000000" w:themeColor="text1"/>
                <w:sz w:val="21"/>
                <w:szCs w:val="21"/>
              </w:rPr>
              <w:t>/</w:t>
            </w:r>
            <w:r w:rsidR="00F1672D" w:rsidRPr="00116D8A">
              <w:rPr>
                <w:color w:val="000000" w:themeColor="text1"/>
                <w:sz w:val="21"/>
                <w:szCs w:val="21"/>
              </w:rPr>
              <w:t>hourly wage, incentives</w:t>
            </w:r>
            <w:r w:rsidR="00014951">
              <w:rPr>
                <w:color w:val="000000" w:themeColor="text1"/>
                <w:sz w:val="21"/>
                <w:szCs w:val="21"/>
              </w:rPr>
              <w:t>/</w:t>
            </w:r>
            <w:r w:rsidR="00F1672D" w:rsidRPr="00116D8A">
              <w:rPr>
                <w:color w:val="000000" w:themeColor="text1"/>
                <w:sz w:val="21"/>
                <w:szCs w:val="21"/>
              </w:rPr>
              <w:t xml:space="preserve">bonuses, </w:t>
            </w:r>
            <w:r w:rsidR="003905D5" w:rsidRPr="00116D8A">
              <w:rPr>
                <w:color w:val="000000" w:themeColor="text1"/>
                <w:sz w:val="21"/>
                <w:szCs w:val="21"/>
              </w:rPr>
              <w:t>benefits</w:t>
            </w:r>
            <w:r w:rsidR="007F1E64" w:rsidRPr="00116D8A">
              <w:rPr>
                <w:color w:val="000000" w:themeColor="text1"/>
                <w:sz w:val="21"/>
                <w:szCs w:val="21"/>
              </w:rPr>
              <w:t xml:space="preserve"> (incl. health</w:t>
            </w:r>
            <w:r w:rsidR="007B04BF" w:rsidRPr="00116D8A">
              <w:rPr>
                <w:color w:val="000000" w:themeColor="text1"/>
                <w:sz w:val="21"/>
                <w:szCs w:val="21"/>
              </w:rPr>
              <w:t>, sick and vacation leave,</w:t>
            </w:r>
            <w:r w:rsidR="007F1E64" w:rsidRPr="00116D8A">
              <w:rPr>
                <w:color w:val="000000" w:themeColor="text1"/>
                <w:sz w:val="21"/>
                <w:szCs w:val="21"/>
              </w:rPr>
              <w:t xml:space="preserve"> and retirement)</w:t>
            </w:r>
            <w:r w:rsidR="003905D5" w:rsidRPr="00116D8A">
              <w:rPr>
                <w:color w:val="000000" w:themeColor="text1"/>
                <w:sz w:val="21"/>
                <w:szCs w:val="21"/>
              </w:rPr>
              <w:t xml:space="preserve">, </w:t>
            </w:r>
            <w:r w:rsidR="00F1672D" w:rsidRPr="00116D8A">
              <w:rPr>
                <w:color w:val="000000" w:themeColor="text1"/>
                <w:sz w:val="21"/>
                <w:szCs w:val="21"/>
              </w:rPr>
              <w:t xml:space="preserve">funding for professional development, and tax advantages. </w:t>
            </w:r>
          </w:p>
          <w:p w:rsidR="00035EA7" w:rsidRPr="00116D8A" w:rsidRDefault="00035EA7" w:rsidP="004F2AEF">
            <w:pPr>
              <w:spacing w:before="60" w:after="60"/>
              <w:rPr>
                <w:color w:val="000000" w:themeColor="text1"/>
                <w:sz w:val="21"/>
                <w:szCs w:val="21"/>
              </w:rPr>
            </w:pPr>
            <w:r w:rsidRPr="00116D8A">
              <w:rPr>
                <w:b/>
                <w:color w:val="000000" w:themeColor="text1"/>
                <w:sz w:val="21"/>
                <w:szCs w:val="21"/>
              </w:rPr>
              <w:t>Competencies</w:t>
            </w:r>
            <w:r w:rsidRPr="00116D8A">
              <w:rPr>
                <w:color w:val="000000" w:themeColor="text1"/>
                <w:sz w:val="21"/>
                <w:szCs w:val="21"/>
              </w:rPr>
              <w:t>:</w:t>
            </w:r>
            <w:r w:rsidR="009E4F7A" w:rsidRPr="00116D8A">
              <w:rPr>
                <w:color w:val="000000" w:themeColor="text1"/>
                <w:sz w:val="21"/>
                <w:szCs w:val="21"/>
              </w:rPr>
              <w:t xml:space="preserve"> A competency is a set of defined behaviors that provide a structured guide enabling the identification, evaluation</w:t>
            </w:r>
            <w:r w:rsidR="00CD770D" w:rsidRPr="00116D8A">
              <w:rPr>
                <w:color w:val="000000" w:themeColor="text1"/>
                <w:sz w:val="21"/>
                <w:szCs w:val="21"/>
              </w:rPr>
              <w:t>,</w:t>
            </w:r>
            <w:r w:rsidR="009E4F7A" w:rsidRPr="00116D8A">
              <w:rPr>
                <w:color w:val="000000" w:themeColor="text1"/>
                <w:sz w:val="21"/>
                <w:szCs w:val="21"/>
              </w:rPr>
              <w:t xml:space="preserve"> and development of the behaviors in individual employees. Competencies could be gained from acquiring a credential, from other sources of building one’s knowledge, and from practical experience. However, credentials, knowledge and practical experience do not ne</w:t>
            </w:r>
            <w:r w:rsidR="00CC1DC4" w:rsidRPr="00116D8A">
              <w:rPr>
                <w:color w:val="000000" w:themeColor="text1"/>
                <w:sz w:val="21"/>
                <w:szCs w:val="21"/>
              </w:rPr>
              <w:t>cessarily guarantee competency</w:t>
            </w:r>
            <w:r w:rsidR="00207191" w:rsidRPr="00116D8A">
              <w:rPr>
                <w:color w:val="000000" w:themeColor="text1"/>
                <w:sz w:val="21"/>
                <w:szCs w:val="21"/>
              </w:rPr>
              <w:t>;</w:t>
            </w:r>
            <w:r w:rsidR="00CF0C50" w:rsidRPr="00116D8A">
              <w:rPr>
                <w:color w:val="000000" w:themeColor="text1"/>
                <w:sz w:val="21"/>
                <w:szCs w:val="21"/>
              </w:rPr>
              <w:t xml:space="preserve"> </w:t>
            </w:r>
            <w:r w:rsidR="00207191" w:rsidRPr="00116D8A">
              <w:rPr>
                <w:color w:val="000000" w:themeColor="text1"/>
                <w:sz w:val="21"/>
                <w:szCs w:val="21"/>
              </w:rPr>
              <w:t>c</w:t>
            </w:r>
            <w:r w:rsidR="00CC1DC4" w:rsidRPr="00116D8A">
              <w:rPr>
                <w:color w:val="000000" w:themeColor="text1"/>
                <w:sz w:val="21"/>
                <w:szCs w:val="21"/>
              </w:rPr>
              <w:t xml:space="preserve">ompetency relates to the ability to successfully </w:t>
            </w:r>
            <w:r w:rsidR="00CC1DC4" w:rsidRPr="00116D8A">
              <w:rPr>
                <w:i/>
                <w:color w:val="000000" w:themeColor="text1"/>
                <w:sz w:val="21"/>
                <w:szCs w:val="21"/>
              </w:rPr>
              <w:t>perform</w:t>
            </w:r>
            <w:r w:rsidR="00CC1DC4" w:rsidRPr="00116D8A">
              <w:rPr>
                <w:color w:val="000000" w:themeColor="text1"/>
                <w:sz w:val="21"/>
                <w:szCs w:val="21"/>
              </w:rPr>
              <w:t xml:space="preserve"> a specific job. </w:t>
            </w:r>
          </w:p>
          <w:p w:rsidR="00035EA7" w:rsidRPr="00116D8A" w:rsidRDefault="00035EA7" w:rsidP="004F2AEF">
            <w:pPr>
              <w:spacing w:before="60" w:after="60"/>
              <w:rPr>
                <w:color w:val="000000" w:themeColor="text1"/>
                <w:sz w:val="21"/>
                <w:szCs w:val="21"/>
              </w:rPr>
            </w:pPr>
            <w:r w:rsidRPr="00116D8A">
              <w:rPr>
                <w:b/>
                <w:color w:val="000000" w:themeColor="text1"/>
                <w:sz w:val="21"/>
                <w:szCs w:val="21"/>
              </w:rPr>
              <w:t>Credential</w:t>
            </w:r>
            <w:r w:rsidRPr="00116D8A">
              <w:rPr>
                <w:color w:val="000000" w:themeColor="text1"/>
                <w:sz w:val="21"/>
                <w:szCs w:val="21"/>
              </w:rPr>
              <w:t>:</w:t>
            </w:r>
            <w:r w:rsidR="008D2F24" w:rsidRPr="00116D8A">
              <w:rPr>
                <w:color w:val="000000" w:themeColor="text1"/>
                <w:sz w:val="21"/>
                <w:szCs w:val="21"/>
              </w:rPr>
              <w:t xml:space="preserve"> A credential is </w:t>
            </w:r>
            <w:r w:rsidR="003C3B12" w:rsidRPr="00116D8A">
              <w:rPr>
                <w:color w:val="000000" w:themeColor="text1"/>
                <w:sz w:val="21"/>
                <w:szCs w:val="21"/>
              </w:rPr>
              <w:t>proof</w:t>
            </w:r>
            <w:r w:rsidR="008D2F24" w:rsidRPr="00116D8A">
              <w:rPr>
                <w:color w:val="000000" w:themeColor="text1"/>
                <w:sz w:val="21"/>
                <w:szCs w:val="21"/>
              </w:rPr>
              <w:t xml:space="preserve"> of qualification, competence, or authority issued to an individual by a third party with a relevant or de facto authority or to do so</w:t>
            </w:r>
            <w:r w:rsidR="001564F1" w:rsidRPr="00116D8A">
              <w:rPr>
                <w:color w:val="000000" w:themeColor="text1"/>
                <w:sz w:val="21"/>
                <w:szCs w:val="21"/>
              </w:rPr>
              <w:t xml:space="preserve">. </w:t>
            </w:r>
            <w:r w:rsidR="000C2FA3" w:rsidRPr="00116D8A">
              <w:rPr>
                <w:color w:val="000000" w:themeColor="text1"/>
                <w:sz w:val="21"/>
                <w:szCs w:val="21"/>
              </w:rPr>
              <w:t>E</w:t>
            </w:r>
            <w:r w:rsidR="001564F1" w:rsidRPr="00116D8A">
              <w:rPr>
                <w:color w:val="000000" w:themeColor="text1"/>
                <w:sz w:val="21"/>
                <w:szCs w:val="21"/>
              </w:rPr>
              <w:t>arly childhood</w:t>
            </w:r>
            <w:r w:rsidR="000C2FA3" w:rsidRPr="00116D8A">
              <w:rPr>
                <w:color w:val="000000" w:themeColor="text1"/>
                <w:sz w:val="21"/>
                <w:szCs w:val="21"/>
              </w:rPr>
              <w:t xml:space="preserve"> specific</w:t>
            </w:r>
            <w:r w:rsidR="001564F1" w:rsidRPr="00116D8A">
              <w:rPr>
                <w:color w:val="000000" w:themeColor="text1"/>
                <w:sz w:val="21"/>
                <w:szCs w:val="21"/>
              </w:rPr>
              <w:t xml:space="preserve"> examples of credentials include </w:t>
            </w:r>
            <w:r w:rsidR="008D2F24" w:rsidRPr="00116D8A">
              <w:rPr>
                <w:color w:val="000000" w:themeColor="text1"/>
                <w:sz w:val="21"/>
                <w:szCs w:val="21"/>
              </w:rPr>
              <w:t>The Child Development Associate (CDA) Credential™</w:t>
            </w:r>
            <w:r w:rsidR="001564F1" w:rsidRPr="00116D8A">
              <w:rPr>
                <w:color w:val="000000" w:themeColor="text1"/>
                <w:sz w:val="21"/>
                <w:szCs w:val="21"/>
              </w:rPr>
              <w:t xml:space="preserve">, </w:t>
            </w:r>
            <w:r w:rsidR="000C2FA3" w:rsidRPr="00116D8A">
              <w:rPr>
                <w:color w:val="000000" w:themeColor="text1"/>
                <w:sz w:val="21"/>
                <w:szCs w:val="21"/>
              </w:rPr>
              <w:t>Associate’</w:t>
            </w:r>
            <w:r w:rsidR="00116FD1" w:rsidRPr="00116D8A">
              <w:rPr>
                <w:color w:val="000000" w:themeColor="text1"/>
                <w:sz w:val="21"/>
                <w:szCs w:val="21"/>
              </w:rPr>
              <w:t xml:space="preserve">s degree in Early </w:t>
            </w:r>
            <w:r w:rsidR="008E1B95" w:rsidRPr="00116D8A">
              <w:rPr>
                <w:color w:val="000000" w:themeColor="text1"/>
                <w:sz w:val="21"/>
                <w:szCs w:val="21"/>
              </w:rPr>
              <w:t>Childhood</w:t>
            </w:r>
            <w:r w:rsidR="000C2FA3" w:rsidRPr="00116D8A">
              <w:rPr>
                <w:color w:val="000000" w:themeColor="text1"/>
                <w:sz w:val="21"/>
                <w:szCs w:val="21"/>
              </w:rPr>
              <w:t xml:space="preserve"> Education, Bachelor’s degree in Early Childhood Education</w:t>
            </w:r>
            <w:r w:rsidR="001564F1" w:rsidRPr="00116D8A">
              <w:rPr>
                <w:color w:val="000000" w:themeColor="text1"/>
                <w:sz w:val="21"/>
                <w:szCs w:val="21"/>
              </w:rPr>
              <w:t xml:space="preserve">, </w:t>
            </w:r>
            <w:r w:rsidR="000C2FA3" w:rsidRPr="00116D8A">
              <w:rPr>
                <w:color w:val="000000" w:themeColor="text1"/>
                <w:sz w:val="21"/>
                <w:szCs w:val="21"/>
              </w:rPr>
              <w:t>Master’s Degree in Early Childhood Education</w:t>
            </w:r>
            <w:r w:rsidR="005950F5" w:rsidRPr="00116D8A">
              <w:rPr>
                <w:color w:val="000000" w:themeColor="text1"/>
                <w:sz w:val="21"/>
                <w:szCs w:val="21"/>
              </w:rPr>
              <w:t>, as well as Early Childhood Education Certificates</w:t>
            </w:r>
            <w:r w:rsidR="001564F1" w:rsidRPr="00116D8A">
              <w:rPr>
                <w:color w:val="000000" w:themeColor="text1"/>
                <w:sz w:val="21"/>
                <w:szCs w:val="21"/>
              </w:rPr>
              <w:t xml:space="preserve">. </w:t>
            </w:r>
            <w:r w:rsidR="008D2F24" w:rsidRPr="00116D8A">
              <w:rPr>
                <w:color w:val="000000" w:themeColor="text1"/>
                <w:sz w:val="21"/>
                <w:szCs w:val="21"/>
              </w:rPr>
              <w:t xml:space="preserve"> </w:t>
            </w:r>
          </w:p>
          <w:p w:rsidR="00035EA7" w:rsidRPr="00116D8A" w:rsidRDefault="00E3699C" w:rsidP="004F2AEF">
            <w:pPr>
              <w:spacing w:before="60" w:after="60"/>
              <w:rPr>
                <w:color w:val="000000" w:themeColor="text1"/>
                <w:sz w:val="21"/>
                <w:szCs w:val="21"/>
              </w:rPr>
            </w:pPr>
            <w:r w:rsidRPr="00116D8A">
              <w:rPr>
                <w:b/>
                <w:color w:val="000000" w:themeColor="text1"/>
                <w:sz w:val="21"/>
                <w:szCs w:val="21"/>
              </w:rPr>
              <w:t>Early childhood education and learning settings and programs</w:t>
            </w:r>
            <w:r w:rsidR="00035EA7" w:rsidRPr="00116D8A">
              <w:rPr>
                <w:color w:val="000000" w:themeColor="text1"/>
                <w:sz w:val="21"/>
                <w:szCs w:val="21"/>
              </w:rPr>
              <w:t xml:space="preserve">: </w:t>
            </w:r>
            <w:r w:rsidR="00932F91" w:rsidRPr="00116D8A">
              <w:rPr>
                <w:color w:val="000000" w:themeColor="text1"/>
                <w:sz w:val="21"/>
                <w:szCs w:val="21"/>
              </w:rPr>
              <w:t xml:space="preserve">Early education takes place in a variety of </w:t>
            </w:r>
            <w:r w:rsidRPr="00116D8A">
              <w:rPr>
                <w:color w:val="000000" w:themeColor="text1"/>
                <w:sz w:val="21"/>
                <w:szCs w:val="21"/>
              </w:rPr>
              <w:t>settings. “F</w:t>
            </w:r>
            <w:r w:rsidR="00932F91" w:rsidRPr="00116D8A">
              <w:rPr>
                <w:color w:val="000000" w:themeColor="text1"/>
                <w:sz w:val="21"/>
                <w:szCs w:val="21"/>
              </w:rPr>
              <w:t>ormal</w:t>
            </w:r>
            <w:r w:rsidRPr="00116D8A">
              <w:rPr>
                <w:color w:val="000000" w:themeColor="text1"/>
                <w:sz w:val="21"/>
                <w:szCs w:val="21"/>
              </w:rPr>
              <w:t>”</w:t>
            </w:r>
            <w:r w:rsidR="00932F91" w:rsidRPr="00116D8A">
              <w:rPr>
                <w:color w:val="000000" w:themeColor="text1"/>
                <w:sz w:val="21"/>
                <w:szCs w:val="21"/>
              </w:rPr>
              <w:t xml:space="preserve"> settings include</w:t>
            </w:r>
            <w:r w:rsidRPr="00116D8A">
              <w:rPr>
                <w:color w:val="000000" w:themeColor="text1"/>
                <w:sz w:val="21"/>
                <w:szCs w:val="21"/>
              </w:rPr>
              <w:t xml:space="preserve"> regulated</w:t>
            </w:r>
            <w:r w:rsidR="00932F91" w:rsidRPr="00116D8A">
              <w:rPr>
                <w:color w:val="000000" w:themeColor="text1"/>
                <w:sz w:val="21"/>
                <w:szCs w:val="21"/>
              </w:rPr>
              <w:t xml:space="preserve"> family child care home</w:t>
            </w:r>
            <w:r w:rsidR="00D5026B" w:rsidRPr="00116D8A">
              <w:rPr>
                <w:color w:val="000000" w:themeColor="text1"/>
                <w:sz w:val="21"/>
                <w:szCs w:val="21"/>
              </w:rPr>
              <w:t>s and centers (</w:t>
            </w:r>
            <w:r w:rsidR="00453FC4" w:rsidRPr="00116D8A">
              <w:rPr>
                <w:color w:val="000000" w:themeColor="text1"/>
                <w:sz w:val="21"/>
                <w:szCs w:val="21"/>
              </w:rPr>
              <w:t>community</w:t>
            </w:r>
            <w:r w:rsidR="00932F91" w:rsidRPr="00116D8A">
              <w:rPr>
                <w:color w:val="000000" w:themeColor="text1"/>
                <w:sz w:val="21"/>
                <w:szCs w:val="21"/>
              </w:rPr>
              <w:t>- and public school-based</w:t>
            </w:r>
            <w:r w:rsidR="00D5026B" w:rsidRPr="00116D8A">
              <w:rPr>
                <w:color w:val="000000" w:themeColor="text1"/>
                <w:sz w:val="21"/>
                <w:szCs w:val="21"/>
              </w:rPr>
              <w:t>)</w:t>
            </w:r>
            <w:r w:rsidR="00932F91" w:rsidRPr="00116D8A">
              <w:rPr>
                <w:color w:val="000000" w:themeColor="text1"/>
                <w:sz w:val="21"/>
                <w:szCs w:val="21"/>
              </w:rPr>
              <w:t xml:space="preserve">. Head Start and Early Head Start are examples of federally funded early </w:t>
            </w:r>
            <w:r w:rsidR="004E230B" w:rsidRPr="00116D8A">
              <w:rPr>
                <w:color w:val="000000" w:themeColor="text1"/>
                <w:sz w:val="21"/>
                <w:szCs w:val="21"/>
              </w:rPr>
              <w:t xml:space="preserve">childhood </w:t>
            </w:r>
            <w:r w:rsidR="00932F91" w:rsidRPr="00116D8A">
              <w:rPr>
                <w:color w:val="000000" w:themeColor="text1"/>
                <w:sz w:val="21"/>
                <w:szCs w:val="21"/>
              </w:rPr>
              <w:t>education</w:t>
            </w:r>
            <w:r w:rsidR="004E230B" w:rsidRPr="00116D8A">
              <w:rPr>
                <w:color w:val="000000" w:themeColor="text1"/>
                <w:sz w:val="21"/>
                <w:szCs w:val="21"/>
              </w:rPr>
              <w:t xml:space="preserve"> and learning</w:t>
            </w:r>
            <w:r w:rsidR="00932F91" w:rsidRPr="00116D8A">
              <w:rPr>
                <w:color w:val="000000" w:themeColor="text1"/>
                <w:sz w:val="21"/>
                <w:szCs w:val="21"/>
              </w:rPr>
              <w:t xml:space="preserve"> programs. For pre-K, state funded programs</w:t>
            </w:r>
            <w:r w:rsidR="00014951">
              <w:rPr>
                <w:color w:val="000000" w:themeColor="text1"/>
                <w:sz w:val="21"/>
                <w:szCs w:val="21"/>
              </w:rPr>
              <w:t>/</w:t>
            </w:r>
            <w:r w:rsidR="001A2BCC" w:rsidRPr="00116D8A">
              <w:rPr>
                <w:color w:val="000000" w:themeColor="text1"/>
                <w:sz w:val="21"/>
                <w:szCs w:val="21"/>
              </w:rPr>
              <w:t>funding streams</w:t>
            </w:r>
            <w:r w:rsidR="00932F91" w:rsidRPr="00116D8A">
              <w:rPr>
                <w:color w:val="000000" w:themeColor="text1"/>
                <w:sz w:val="21"/>
                <w:szCs w:val="21"/>
              </w:rPr>
              <w:t xml:space="preserve"> </w:t>
            </w:r>
            <w:r w:rsidR="00DC7B85" w:rsidRPr="00116D8A">
              <w:rPr>
                <w:color w:val="000000" w:themeColor="text1"/>
                <w:sz w:val="21"/>
                <w:szCs w:val="21"/>
              </w:rPr>
              <w:t>in our region include: Universal pre-K program</w:t>
            </w:r>
            <w:r w:rsidR="00932F91" w:rsidRPr="00116D8A">
              <w:rPr>
                <w:color w:val="000000" w:themeColor="text1"/>
                <w:sz w:val="21"/>
                <w:szCs w:val="21"/>
              </w:rPr>
              <w:t xml:space="preserve"> (District of Columbia); </w:t>
            </w:r>
            <w:proofErr w:type="spellStart"/>
            <w:r w:rsidR="001A2BCC" w:rsidRPr="00116D8A">
              <w:rPr>
                <w:color w:val="000000" w:themeColor="text1"/>
                <w:sz w:val="21"/>
                <w:szCs w:val="21"/>
              </w:rPr>
              <w:t>PreK</w:t>
            </w:r>
            <w:proofErr w:type="spellEnd"/>
            <w:r w:rsidR="001A2BCC" w:rsidRPr="00116D8A">
              <w:rPr>
                <w:color w:val="000000" w:themeColor="text1"/>
                <w:sz w:val="21"/>
                <w:szCs w:val="21"/>
              </w:rPr>
              <w:t xml:space="preserve"> Expansion Grants</w:t>
            </w:r>
            <w:r w:rsidR="00932F91" w:rsidRPr="00116D8A">
              <w:rPr>
                <w:color w:val="000000" w:themeColor="text1"/>
                <w:sz w:val="21"/>
                <w:szCs w:val="21"/>
              </w:rPr>
              <w:t xml:space="preserve"> (Maryland); Virginia Preschool Initiative (Virginia).</w:t>
            </w:r>
          </w:p>
          <w:p w:rsidR="00035EA7" w:rsidRPr="00116D8A" w:rsidRDefault="007440D0" w:rsidP="004F2AEF">
            <w:pPr>
              <w:spacing w:before="60" w:after="60"/>
              <w:rPr>
                <w:color w:val="000000" w:themeColor="text1"/>
                <w:sz w:val="21"/>
                <w:szCs w:val="21"/>
              </w:rPr>
            </w:pPr>
            <w:r w:rsidRPr="00116D8A">
              <w:rPr>
                <w:b/>
                <w:color w:val="000000" w:themeColor="text1"/>
                <w:sz w:val="21"/>
                <w:szCs w:val="21"/>
              </w:rPr>
              <w:t>Family, friend &amp; neighbor care</w:t>
            </w:r>
            <w:r w:rsidRPr="00116D8A">
              <w:rPr>
                <w:color w:val="000000" w:themeColor="text1"/>
                <w:sz w:val="21"/>
                <w:szCs w:val="21"/>
              </w:rPr>
              <w:t xml:space="preserve"> (“</w:t>
            </w:r>
            <w:r w:rsidR="00035EA7" w:rsidRPr="00116D8A">
              <w:rPr>
                <w:color w:val="000000" w:themeColor="text1"/>
                <w:sz w:val="21"/>
                <w:szCs w:val="21"/>
              </w:rPr>
              <w:t>FFN</w:t>
            </w:r>
            <w:r w:rsidRPr="00116D8A">
              <w:rPr>
                <w:color w:val="000000" w:themeColor="text1"/>
                <w:sz w:val="21"/>
                <w:szCs w:val="21"/>
              </w:rPr>
              <w:t>”)</w:t>
            </w:r>
            <w:r w:rsidR="00035EA7" w:rsidRPr="00116D8A">
              <w:rPr>
                <w:color w:val="000000" w:themeColor="text1"/>
                <w:sz w:val="21"/>
                <w:szCs w:val="21"/>
              </w:rPr>
              <w:t xml:space="preserve">: </w:t>
            </w:r>
            <w:r w:rsidR="000819F9" w:rsidRPr="00116D8A">
              <w:rPr>
                <w:color w:val="000000" w:themeColor="text1"/>
                <w:sz w:val="21"/>
                <w:szCs w:val="21"/>
              </w:rPr>
              <w:t>FFN is</w:t>
            </w:r>
            <w:r w:rsidR="00151C34" w:rsidRPr="00116D8A">
              <w:rPr>
                <w:color w:val="000000" w:themeColor="text1"/>
                <w:sz w:val="21"/>
                <w:szCs w:val="21"/>
              </w:rPr>
              <w:t xml:space="preserve"> “informal” </w:t>
            </w:r>
            <w:r w:rsidR="000819F9" w:rsidRPr="00116D8A">
              <w:rPr>
                <w:color w:val="000000" w:themeColor="text1"/>
                <w:sz w:val="21"/>
                <w:szCs w:val="21"/>
              </w:rPr>
              <w:t>(also called</w:t>
            </w:r>
            <w:r w:rsidR="007578AA" w:rsidRPr="00116D8A">
              <w:rPr>
                <w:color w:val="000000" w:themeColor="text1"/>
                <w:sz w:val="21"/>
                <w:szCs w:val="21"/>
              </w:rPr>
              <w:t xml:space="preserve"> license-exempt</w:t>
            </w:r>
            <w:r w:rsidR="000819F9" w:rsidRPr="00116D8A">
              <w:rPr>
                <w:color w:val="000000" w:themeColor="text1"/>
                <w:sz w:val="21"/>
                <w:szCs w:val="21"/>
              </w:rPr>
              <w:t>)</w:t>
            </w:r>
            <w:r w:rsidR="007578AA" w:rsidRPr="00116D8A">
              <w:rPr>
                <w:color w:val="000000" w:themeColor="text1"/>
                <w:sz w:val="21"/>
                <w:szCs w:val="21"/>
              </w:rPr>
              <w:t xml:space="preserve"> care </w:t>
            </w:r>
            <w:r w:rsidR="00151C34" w:rsidRPr="00116D8A">
              <w:rPr>
                <w:color w:val="000000" w:themeColor="text1"/>
                <w:sz w:val="21"/>
                <w:szCs w:val="21"/>
              </w:rPr>
              <w:t xml:space="preserve">offered by </w:t>
            </w:r>
            <w:r w:rsidR="000819F9" w:rsidRPr="00116D8A">
              <w:rPr>
                <w:color w:val="000000" w:themeColor="text1"/>
                <w:sz w:val="21"/>
                <w:szCs w:val="21"/>
              </w:rPr>
              <w:t>individuals</w:t>
            </w:r>
            <w:r w:rsidR="007578AA" w:rsidRPr="00116D8A">
              <w:rPr>
                <w:color w:val="000000" w:themeColor="text1"/>
                <w:sz w:val="21"/>
                <w:szCs w:val="21"/>
              </w:rPr>
              <w:t xml:space="preserve"> who are relatives, friends, neighbors, or babysitters/nannies. FFN care is the most common form of non-parental care in the U.S., with estimates of the proportion of children with employed parents using this care ranging from one-third to over one-half.</w:t>
            </w:r>
            <w:r w:rsidR="00B3356C" w:rsidRPr="00116D8A">
              <w:rPr>
                <w:color w:val="000000" w:themeColor="text1"/>
                <w:sz w:val="21"/>
                <w:szCs w:val="21"/>
              </w:rPr>
              <w:t xml:space="preserve"> While FFN care is typically unlicensed or subject to minimal – if any – regulation, the distinction between FFN care and</w:t>
            </w:r>
            <w:r w:rsidR="000819F9" w:rsidRPr="00116D8A">
              <w:rPr>
                <w:color w:val="000000" w:themeColor="text1"/>
                <w:sz w:val="21"/>
                <w:szCs w:val="21"/>
              </w:rPr>
              <w:t xml:space="preserve"> licensed family child care (described above</w:t>
            </w:r>
            <w:r w:rsidR="00B3356C" w:rsidRPr="00116D8A">
              <w:rPr>
                <w:color w:val="000000" w:themeColor="text1"/>
                <w:sz w:val="21"/>
                <w:szCs w:val="21"/>
              </w:rPr>
              <w:t>) can sometimes be blurred since variation in state or county regulations may mean that care that is regulated in one state</w:t>
            </w:r>
            <w:r w:rsidR="00D640B0" w:rsidRPr="00116D8A">
              <w:rPr>
                <w:color w:val="000000" w:themeColor="text1"/>
                <w:sz w:val="21"/>
                <w:szCs w:val="21"/>
              </w:rPr>
              <w:t xml:space="preserve"> may not be regulated in another (see also “Licensing” below)</w:t>
            </w:r>
            <w:r w:rsidR="00AE664E" w:rsidRPr="00116D8A">
              <w:rPr>
                <w:color w:val="000000" w:themeColor="text1"/>
                <w:sz w:val="21"/>
                <w:szCs w:val="21"/>
              </w:rPr>
              <w:t xml:space="preserve"> based on number of children served and other factors</w:t>
            </w:r>
            <w:r w:rsidR="00D640B0" w:rsidRPr="00116D8A">
              <w:rPr>
                <w:color w:val="000000" w:themeColor="text1"/>
                <w:sz w:val="21"/>
                <w:szCs w:val="21"/>
              </w:rPr>
              <w:t>.</w:t>
            </w:r>
          </w:p>
          <w:p w:rsidR="00035EA7" w:rsidRPr="00116D8A" w:rsidRDefault="00035EA7" w:rsidP="004F2AEF">
            <w:pPr>
              <w:spacing w:before="60" w:after="60"/>
              <w:rPr>
                <w:color w:val="000000" w:themeColor="text1"/>
                <w:sz w:val="21"/>
                <w:szCs w:val="21"/>
              </w:rPr>
            </w:pPr>
            <w:r w:rsidRPr="00116D8A">
              <w:rPr>
                <w:b/>
                <w:color w:val="000000" w:themeColor="text1"/>
                <w:sz w:val="21"/>
                <w:szCs w:val="21"/>
              </w:rPr>
              <w:t>Licensing</w:t>
            </w:r>
            <w:r w:rsidRPr="00116D8A">
              <w:rPr>
                <w:color w:val="000000" w:themeColor="text1"/>
                <w:sz w:val="21"/>
                <w:szCs w:val="21"/>
              </w:rPr>
              <w:t>:</w:t>
            </w:r>
            <w:r w:rsidR="006603A0" w:rsidRPr="00116D8A">
              <w:rPr>
                <w:color w:val="000000" w:themeColor="text1"/>
                <w:sz w:val="21"/>
                <w:szCs w:val="21"/>
              </w:rPr>
              <w:t xml:space="preserve"> </w:t>
            </w:r>
            <w:r w:rsidR="00137347" w:rsidRPr="00116D8A">
              <w:rPr>
                <w:color w:val="000000" w:themeColor="text1"/>
                <w:sz w:val="21"/>
                <w:szCs w:val="21"/>
              </w:rPr>
              <w:t>Licensing standards set the minimum acceptable health, safety and program standards for the legal operation of early childhood education and learning programs required to be licensed</w:t>
            </w:r>
            <w:r w:rsidR="00D640B0" w:rsidRPr="00116D8A">
              <w:rPr>
                <w:color w:val="000000" w:themeColor="text1"/>
                <w:sz w:val="21"/>
                <w:szCs w:val="21"/>
              </w:rPr>
              <w:t xml:space="preserve">. Licensed care, or in some states, regulated care, is a baseline below </w:t>
            </w:r>
            <w:r w:rsidR="006A2FAB">
              <w:rPr>
                <w:color w:val="000000" w:themeColor="text1"/>
                <w:sz w:val="21"/>
                <w:szCs w:val="21"/>
              </w:rPr>
              <w:t>which it is illegal to operate.</w:t>
            </w:r>
            <w:r w:rsidR="0090777A" w:rsidRPr="00116D8A">
              <w:rPr>
                <w:color w:val="000000" w:themeColor="text1"/>
                <w:sz w:val="21"/>
                <w:szCs w:val="21"/>
              </w:rPr>
              <w:t xml:space="preserve"> </w:t>
            </w:r>
            <w:r w:rsidR="0006128A" w:rsidRPr="00116D8A">
              <w:rPr>
                <w:color w:val="000000" w:themeColor="text1"/>
                <w:sz w:val="21"/>
                <w:szCs w:val="21"/>
              </w:rPr>
              <w:t>As an</w:t>
            </w:r>
            <w:r w:rsidR="0090777A" w:rsidRPr="00116D8A">
              <w:rPr>
                <w:color w:val="000000" w:themeColor="text1"/>
                <w:sz w:val="21"/>
                <w:szCs w:val="21"/>
              </w:rPr>
              <w:t xml:space="preserve"> example, Virginia has the categories of Licensed; Regulated Unlicensed; Approved; and Unlicensed </w:t>
            </w:r>
            <w:r w:rsidR="0006128A" w:rsidRPr="00116D8A">
              <w:rPr>
                <w:color w:val="000000" w:themeColor="text1"/>
                <w:sz w:val="21"/>
                <w:szCs w:val="21"/>
              </w:rPr>
              <w:t>Unregistered, all with different requirements and inspection processes.</w:t>
            </w:r>
          </w:p>
          <w:p w:rsidR="00035EA7" w:rsidRPr="00116D8A" w:rsidRDefault="00035EA7" w:rsidP="004F2AEF">
            <w:pPr>
              <w:spacing w:before="60" w:after="60"/>
              <w:rPr>
                <w:color w:val="000000" w:themeColor="text1"/>
                <w:sz w:val="21"/>
                <w:szCs w:val="21"/>
              </w:rPr>
            </w:pPr>
            <w:r w:rsidRPr="00116D8A">
              <w:rPr>
                <w:b/>
                <w:color w:val="000000" w:themeColor="text1"/>
                <w:sz w:val="21"/>
                <w:szCs w:val="21"/>
              </w:rPr>
              <w:t>QRIS</w:t>
            </w:r>
            <w:r w:rsidRPr="00116D8A">
              <w:rPr>
                <w:color w:val="000000" w:themeColor="text1"/>
                <w:sz w:val="21"/>
                <w:szCs w:val="21"/>
              </w:rPr>
              <w:t>:</w:t>
            </w:r>
            <w:r w:rsidR="00D640B0" w:rsidRPr="00116D8A">
              <w:rPr>
                <w:color w:val="000000" w:themeColor="text1"/>
                <w:sz w:val="21"/>
                <w:szCs w:val="21"/>
              </w:rPr>
              <w:t xml:space="preserve"> </w:t>
            </w:r>
            <w:r w:rsidR="00AA18E3" w:rsidRPr="00116D8A">
              <w:rPr>
                <w:color w:val="000000" w:themeColor="text1"/>
                <w:sz w:val="21"/>
                <w:szCs w:val="21"/>
              </w:rPr>
              <w:t>The Quality Rating and Improvement System (QRIS) is a</w:t>
            </w:r>
            <w:r w:rsidR="00BF5298" w:rsidRPr="00116D8A">
              <w:rPr>
                <w:color w:val="000000" w:themeColor="text1"/>
                <w:sz w:val="21"/>
                <w:szCs w:val="21"/>
              </w:rPr>
              <w:t xml:space="preserve"> </w:t>
            </w:r>
            <w:r w:rsidR="00AA18E3" w:rsidRPr="00116D8A">
              <w:rPr>
                <w:color w:val="000000" w:themeColor="text1"/>
                <w:sz w:val="21"/>
                <w:szCs w:val="21"/>
              </w:rPr>
              <w:t xml:space="preserve">systemic approach to assess, improve, and communicate the level of quality in early </w:t>
            </w:r>
            <w:r w:rsidR="00FD0A85" w:rsidRPr="00116D8A">
              <w:rPr>
                <w:color w:val="000000" w:themeColor="text1"/>
                <w:sz w:val="21"/>
                <w:szCs w:val="21"/>
              </w:rPr>
              <w:t xml:space="preserve">childhood </w:t>
            </w:r>
            <w:r w:rsidR="00AA18E3" w:rsidRPr="00116D8A">
              <w:rPr>
                <w:color w:val="000000" w:themeColor="text1"/>
                <w:sz w:val="21"/>
                <w:szCs w:val="21"/>
              </w:rPr>
              <w:t>and school-age care and education</w:t>
            </w:r>
            <w:r w:rsidR="00FD0A85" w:rsidRPr="00116D8A">
              <w:rPr>
                <w:color w:val="000000" w:themeColor="text1"/>
                <w:sz w:val="21"/>
                <w:szCs w:val="21"/>
              </w:rPr>
              <w:t xml:space="preserve"> and learning</w:t>
            </w:r>
            <w:r w:rsidR="00AA18E3" w:rsidRPr="00116D8A">
              <w:rPr>
                <w:color w:val="000000" w:themeColor="text1"/>
                <w:sz w:val="21"/>
                <w:szCs w:val="21"/>
              </w:rPr>
              <w:t xml:space="preserve"> programs. </w:t>
            </w:r>
            <w:r w:rsidR="00C559C8" w:rsidRPr="00116D8A">
              <w:rPr>
                <w:color w:val="000000" w:themeColor="text1"/>
                <w:sz w:val="21"/>
                <w:szCs w:val="21"/>
              </w:rPr>
              <w:t xml:space="preserve">In our region, there are several systems, including: </w:t>
            </w:r>
            <w:r w:rsidR="0036505F" w:rsidRPr="00116D8A">
              <w:rPr>
                <w:color w:val="000000" w:themeColor="text1"/>
                <w:sz w:val="21"/>
                <w:szCs w:val="21"/>
              </w:rPr>
              <w:t>Going for the Gold</w:t>
            </w:r>
            <w:r w:rsidR="00C559C8" w:rsidRPr="00116D8A">
              <w:rPr>
                <w:color w:val="000000" w:themeColor="text1"/>
                <w:sz w:val="21"/>
                <w:szCs w:val="21"/>
              </w:rPr>
              <w:t xml:space="preserve"> (District of Columbia); </w:t>
            </w:r>
            <w:r w:rsidR="00BF5298" w:rsidRPr="00116D8A">
              <w:rPr>
                <w:color w:val="000000" w:themeColor="text1"/>
                <w:sz w:val="21"/>
                <w:szCs w:val="21"/>
              </w:rPr>
              <w:t xml:space="preserve">Maryland </w:t>
            </w:r>
            <w:r w:rsidR="0036505F" w:rsidRPr="00116D8A">
              <w:rPr>
                <w:color w:val="000000" w:themeColor="text1"/>
                <w:sz w:val="21"/>
                <w:szCs w:val="21"/>
              </w:rPr>
              <w:t>EXCELS</w:t>
            </w:r>
            <w:r w:rsidR="00C559C8" w:rsidRPr="00116D8A">
              <w:rPr>
                <w:color w:val="000000" w:themeColor="text1"/>
                <w:sz w:val="21"/>
                <w:szCs w:val="21"/>
              </w:rPr>
              <w:t xml:space="preserve"> (Maryland); Virginia Star Quality Initiative (Virginia).</w:t>
            </w:r>
            <w:r w:rsidR="00CE04E3" w:rsidRPr="00116D8A">
              <w:rPr>
                <w:color w:val="000000" w:themeColor="text1"/>
                <w:sz w:val="21"/>
                <w:szCs w:val="21"/>
              </w:rPr>
              <w:t xml:space="preserve"> QRIS can be mandatory for programs accepting subsidy.</w:t>
            </w:r>
          </w:p>
          <w:p w:rsidR="009C0529" w:rsidRPr="00116D8A" w:rsidRDefault="00035EA7" w:rsidP="00E524B2">
            <w:pPr>
              <w:spacing w:before="60" w:after="60"/>
              <w:rPr>
                <w:szCs w:val="24"/>
              </w:rPr>
            </w:pPr>
            <w:r w:rsidRPr="00116D8A">
              <w:rPr>
                <w:b/>
                <w:color w:val="000000" w:themeColor="text1"/>
                <w:sz w:val="21"/>
                <w:szCs w:val="21"/>
              </w:rPr>
              <w:t>Quality</w:t>
            </w:r>
            <w:r w:rsidRPr="00116D8A">
              <w:rPr>
                <w:color w:val="000000" w:themeColor="text1"/>
                <w:sz w:val="21"/>
                <w:szCs w:val="21"/>
              </w:rPr>
              <w:t>:</w:t>
            </w:r>
            <w:r w:rsidR="00485165" w:rsidRPr="00116D8A">
              <w:rPr>
                <w:color w:val="000000" w:themeColor="text1"/>
                <w:sz w:val="21"/>
                <w:szCs w:val="21"/>
              </w:rPr>
              <w:t xml:space="preserve"> </w:t>
            </w:r>
            <w:r w:rsidR="00F256C4" w:rsidRPr="00116D8A">
              <w:rPr>
                <w:color w:val="000000" w:themeColor="text1"/>
                <w:sz w:val="21"/>
                <w:szCs w:val="21"/>
              </w:rPr>
              <w:t xml:space="preserve">Quality can be defined as “the degree of excellence of something.” Excellence </w:t>
            </w:r>
            <w:r w:rsidR="00E524B2" w:rsidRPr="00116D8A">
              <w:rPr>
                <w:color w:val="000000" w:themeColor="text1"/>
                <w:sz w:val="21"/>
                <w:szCs w:val="21"/>
              </w:rPr>
              <w:t>in our context</w:t>
            </w:r>
            <w:r w:rsidR="00F256C4" w:rsidRPr="00116D8A">
              <w:rPr>
                <w:color w:val="000000" w:themeColor="text1"/>
                <w:sz w:val="21"/>
                <w:szCs w:val="21"/>
              </w:rPr>
              <w:t xml:space="preserve"> means that high-quality teaching, in high-quality settings, ultimately results in high-quality learning. These in turn have </w:t>
            </w:r>
            <w:r w:rsidR="00D40E2C" w:rsidRPr="00116D8A">
              <w:rPr>
                <w:color w:val="000000" w:themeColor="text1"/>
                <w:sz w:val="21"/>
                <w:szCs w:val="21"/>
              </w:rPr>
              <w:t>a variety of</w:t>
            </w:r>
            <w:r w:rsidR="00F256C4" w:rsidRPr="00116D8A">
              <w:rPr>
                <w:color w:val="000000" w:themeColor="text1"/>
                <w:sz w:val="21"/>
                <w:szCs w:val="21"/>
              </w:rPr>
              <w:t xml:space="preserve"> definitions and standards, many of which can be found in Accreditation and QRIS </w:t>
            </w:r>
            <w:r w:rsidR="00F55C79" w:rsidRPr="00116D8A">
              <w:rPr>
                <w:color w:val="000000" w:themeColor="text1"/>
                <w:sz w:val="21"/>
                <w:szCs w:val="21"/>
              </w:rPr>
              <w:t>programs</w:t>
            </w:r>
            <w:r w:rsidR="00617870" w:rsidRPr="00116D8A">
              <w:rPr>
                <w:color w:val="000000" w:themeColor="text1"/>
                <w:sz w:val="21"/>
                <w:szCs w:val="21"/>
              </w:rPr>
              <w:t>.</w:t>
            </w:r>
            <w:r w:rsidR="00F256C4" w:rsidRPr="00116D8A">
              <w:rPr>
                <w:color w:val="000000" w:themeColor="text1"/>
                <w:sz w:val="21"/>
                <w:szCs w:val="21"/>
              </w:rPr>
              <w:t xml:space="preserve"> </w:t>
            </w:r>
          </w:p>
        </w:tc>
      </w:tr>
    </w:tbl>
    <w:p w:rsidR="00347E40" w:rsidRPr="00116D8A" w:rsidRDefault="00347E40" w:rsidP="00347E40">
      <w:pPr>
        <w:spacing w:before="100" w:after="100"/>
        <w:contextualSpacing/>
        <w:rPr>
          <w:sz w:val="24"/>
          <w:szCs w:val="24"/>
        </w:rPr>
      </w:pPr>
      <w:r w:rsidRPr="00116D8A">
        <w:rPr>
          <w:sz w:val="24"/>
          <w:szCs w:val="24"/>
        </w:rPr>
        <w:lastRenderedPageBreak/>
        <w:t xml:space="preserve">This project seeks the following </w:t>
      </w:r>
      <w:r w:rsidR="00276B3B" w:rsidRPr="00116D8A">
        <w:rPr>
          <w:b/>
          <w:sz w:val="24"/>
          <w:szCs w:val="24"/>
        </w:rPr>
        <w:t>OUTCOMES</w:t>
      </w:r>
      <w:r w:rsidRPr="00116D8A">
        <w:rPr>
          <w:sz w:val="24"/>
          <w:szCs w:val="24"/>
        </w:rPr>
        <w:t xml:space="preserve"> for key audiences:</w:t>
      </w:r>
    </w:p>
    <w:tbl>
      <w:tblPr>
        <w:tblStyle w:val="TableGrid"/>
        <w:tblW w:w="0" w:type="auto"/>
        <w:tblInd w:w="108" w:type="dxa"/>
        <w:tblBorders>
          <w:top w:val="none" w:sz="0" w:space="0" w:color="auto"/>
          <w:left w:val="none" w:sz="0" w:space="0" w:color="auto"/>
          <w:bottom w:val="single" w:sz="8" w:space="0" w:color="808080" w:themeColor="background1" w:themeShade="80"/>
          <w:right w:val="none" w:sz="0" w:space="0" w:color="auto"/>
          <w:insideH w:val="single" w:sz="8" w:space="0" w:color="808080" w:themeColor="background1" w:themeShade="80"/>
          <w:insideV w:val="none" w:sz="0" w:space="0" w:color="auto"/>
        </w:tblBorders>
        <w:tblLook w:val="04A0" w:firstRow="1" w:lastRow="0" w:firstColumn="1" w:lastColumn="0" w:noHBand="0" w:noVBand="1"/>
      </w:tblPr>
      <w:tblGrid>
        <w:gridCol w:w="1561"/>
        <w:gridCol w:w="1769"/>
        <w:gridCol w:w="6750"/>
      </w:tblGrid>
      <w:tr w:rsidR="009C2F46" w:rsidRPr="00116D8A" w:rsidTr="009C40DF">
        <w:tc>
          <w:tcPr>
            <w:tcW w:w="3330" w:type="dxa"/>
            <w:gridSpan w:val="2"/>
            <w:shd w:val="clear" w:color="auto" w:fill="1F497D" w:themeFill="text2"/>
          </w:tcPr>
          <w:p w:rsidR="009C2F46" w:rsidRPr="00116D8A" w:rsidRDefault="00FF6083" w:rsidP="009C2F46">
            <w:pPr>
              <w:spacing w:before="40" w:after="40"/>
              <w:rPr>
                <w:b/>
                <w:color w:val="FFFFFF" w:themeColor="background1"/>
                <w:sz w:val="24"/>
                <w:szCs w:val="24"/>
              </w:rPr>
            </w:pPr>
            <w:r w:rsidRPr="00116D8A">
              <w:rPr>
                <w:b/>
                <w:color w:val="FFFFFF" w:themeColor="background1"/>
                <w:sz w:val="24"/>
                <w:szCs w:val="24"/>
              </w:rPr>
              <w:t>Audience</w:t>
            </w:r>
          </w:p>
        </w:tc>
        <w:tc>
          <w:tcPr>
            <w:tcW w:w="6750" w:type="dxa"/>
            <w:shd w:val="clear" w:color="auto" w:fill="1F497D" w:themeFill="text2"/>
          </w:tcPr>
          <w:p w:rsidR="009C2F46" w:rsidRPr="00116D8A" w:rsidRDefault="00FF6083" w:rsidP="009C2F46">
            <w:pPr>
              <w:spacing w:before="40" w:after="40"/>
              <w:rPr>
                <w:b/>
                <w:color w:val="FFFFFF" w:themeColor="background1"/>
                <w:sz w:val="24"/>
                <w:szCs w:val="24"/>
              </w:rPr>
            </w:pPr>
            <w:r w:rsidRPr="00116D8A">
              <w:rPr>
                <w:b/>
                <w:color w:val="FFFFFF" w:themeColor="background1"/>
                <w:sz w:val="24"/>
                <w:szCs w:val="24"/>
              </w:rPr>
              <w:t>Desired outcomes of the career pathways document</w:t>
            </w:r>
          </w:p>
        </w:tc>
      </w:tr>
      <w:tr w:rsidR="009C2F46" w:rsidRPr="00116D8A" w:rsidTr="009C40DF">
        <w:tc>
          <w:tcPr>
            <w:tcW w:w="1561" w:type="dxa"/>
            <w:shd w:val="clear" w:color="auto" w:fill="548DD4" w:themeFill="text2" w:themeFillTint="99"/>
            <w:vAlign w:val="center"/>
          </w:tcPr>
          <w:p w:rsidR="009C2F46" w:rsidRPr="00116D8A" w:rsidRDefault="00E20CEF" w:rsidP="00822211">
            <w:pPr>
              <w:spacing w:before="40" w:after="40"/>
              <w:rPr>
                <w:b/>
                <w:color w:val="FFFFFF" w:themeColor="background1"/>
              </w:rPr>
            </w:pPr>
            <w:r w:rsidRPr="00116D8A">
              <w:rPr>
                <w:b/>
                <w:color w:val="FFFFFF" w:themeColor="background1"/>
              </w:rPr>
              <w:t>ULTIMATE BENEFICIARIES</w:t>
            </w:r>
          </w:p>
        </w:tc>
        <w:tc>
          <w:tcPr>
            <w:tcW w:w="1769" w:type="dxa"/>
            <w:shd w:val="clear" w:color="auto" w:fill="548DD4" w:themeFill="text2" w:themeFillTint="99"/>
            <w:vAlign w:val="center"/>
          </w:tcPr>
          <w:p w:rsidR="009C2F46" w:rsidRPr="00116D8A" w:rsidRDefault="0070225D" w:rsidP="00822211">
            <w:pPr>
              <w:spacing w:before="40" w:after="40"/>
              <w:rPr>
                <w:b/>
                <w:color w:val="FFFFFF" w:themeColor="background1"/>
              </w:rPr>
            </w:pPr>
            <w:r w:rsidRPr="00116D8A">
              <w:rPr>
                <w:b/>
                <w:color w:val="FFFFFF" w:themeColor="background1"/>
              </w:rPr>
              <w:t>Our region’s c</w:t>
            </w:r>
            <w:r w:rsidR="009C2F46" w:rsidRPr="00116D8A">
              <w:rPr>
                <w:b/>
                <w:color w:val="FFFFFF" w:themeColor="background1"/>
              </w:rPr>
              <w:t>hildren</w:t>
            </w:r>
          </w:p>
        </w:tc>
        <w:tc>
          <w:tcPr>
            <w:tcW w:w="6750" w:type="dxa"/>
            <w:vAlign w:val="center"/>
          </w:tcPr>
          <w:p w:rsidR="009C2F46" w:rsidRPr="00116D8A" w:rsidRDefault="00F52009" w:rsidP="00FC1A92">
            <w:pPr>
              <w:pStyle w:val="ListParagraph"/>
              <w:numPr>
                <w:ilvl w:val="0"/>
                <w:numId w:val="18"/>
              </w:numPr>
              <w:spacing w:before="40" w:after="40"/>
              <w:ind w:left="432" w:hanging="274"/>
              <w:contextualSpacing/>
            </w:pPr>
            <w:r w:rsidRPr="00116D8A">
              <w:t>High quality early childhood experiences that foster positive learning and development</w:t>
            </w:r>
          </w:p>
        </w:tc>
      </w:tr>
      <w:tr w:rsidR="009C2F46" w:rsidRPr="00116D8A" w:rsidTr="009C40DF">
        <w:tc>
          <w:tcPr>
            <w:tcW w:w="1561" w:type="dxa"/>
            <w:vMerge w:val="restart"/>
            <w:shd w:val="clear" w:color="auto" w:fill="C6D9F1" w:themeFill="text2" w:themeFillTint="33"/>
            <w:vAlign w:val="center"/>
          </w:tcPr>
          <w:p w:rsidR="009C2F46" w:rsidRPr="00116D8A" w:rsidRDefault="00E20CEF" w:rsidP="00822211">
            <w:pPr>
              <w:spacing w:before="40" w:after="40"/>
              <w:rPr>
                <w:b/>
              </w:rPr>
            </w:pPr>
            <w:r w:rsidRPr="00116D8A">
              <w:rPr>
                <w:b/>
              </w:rPr>
              <w:t>PRIMARY AUDIENCES</w:t>
            </w:r>
          </w:p>
        </w:tc>
        <w:tc>
          <w:tcPr>
            <w:tcW w:w="1769" w:type="dxa"/>
            <w:shd w:val="clear" w:color="auto" w:fill="C6D9F1" w:themeFill="text2" w:themeFillTint="33"/>
            <w:vAlign w:val="center"/>
          </w:tcPr>
          <w:p w:rsidR="009C2F46" w:rsidRPr="00116D8A" w:rsidRDefault="00857A06" w:rsidP="00822211">
            <w:pPr>
              <w:spacing w:before="40" w:after="40"/>
              <w:rPr>
                <w:b/>
              </w:rPr>
            </w:pPr>
            <w:r w:rsidRPr="00116D8A">
              <w:rPr>
                <w:b/>
              </w:rPr>
              <w:t>EC</w:t>
            </w:r>
            <w:r w:rsidR="00FC1A92" w:rsidRPr="00116D8A">
              <w:rPr>
                <w:b/>
              </w:rPr>
              <w:t>E</w:t>
            </w:r>
            <w:r w:rsidRPr="00116D8A">
              <w:rPr>
                <w:b/>
              </w:rPr>
              <w:t xml:space="preserve"> </w:t>
            </w:r>
            <w:r w:rsidR="009C2F46" w:rsidRPr="00116D8A">
              <w:rPr>
                <w:b/>
              </w:rPr>
              <w:t>professionals</w:t>
            </w:r>
          </w:p>
        </w:tc>
        <w:tc>
          <w:tcPr>
            <w:tcW w:w="6750" w:type="dxa"/>
            <w:vAlign w:val="center"/>
          </w:tcPr>
          <w:p w:rsidR="009C2F46" w:rsidRPr="00116D8A" w:rsidRDefault="00F52009" w:rsidP="00FC1A92">
            <w:pPr>
              <w:pStyle w:val="ListParagraph"/>
              <w:numPr>
                <w:ilvl w:val="0"/>
                <w:numId w:val="18"/>
              </w:numPr>
              <w:spacing w:before="40" w:after="40"/>
              <w:ind w:left="432" w:hanging="274"/>
              <w:contextualSpacing/>
            </w:pPr>
            <w:r w:rsidRPr="00116D8A">
              <w:t>Greater awareness of where they are on the career pathway</w:t>
            </w:r>
          </w:p>
          <w:p w:rsidR="004159DB" w:rsidRPr="00116D8A" w:rsidRDefault="00F52009" w:rsidP="00FC1A92">
            <w:pPr>
              <w:pStyle w:val="ListParagraph"/>
              <w:numPr>
                <w:ilvl w:val="0"/>
                <w:numId w:val="18"/>
              </w:numPr>
              <w:spacing w:before="40" w:after="40"/>
              <w:ind w:left="432" w:hanging="274"/>
              <w:contextualSpacing/>
            </w:pPr>
            <w:r w:rsidRPr="00116D8A">
              <w:t>Greater ability to engage in continuous improvement of their competencies</w:t>
            </w:r>
          </w:p>
          <w:p w:rsidR="004159DB" w:rsidRPr="00116D8A" w:rsidRDefault="00C71AA7" w:rsidP="00FC1A92">
            <w:pPr>
              <w:pStyle w:val="ListParagraph"/>
              <w:numPr>
                <w:ilvl w:val="0"/>
                <w:numId w:val="18"/>
              </w:numPr>
              <w:spacing w:before="40" w:after="40"/>
              <w:ind w:left="432" w:hanging="274"/>
              <w:contextualSpacing/>
            </w:pPr>
            <w:r w:rsidRPr="00116D8A">
              <w:t xml:space="preserve">Increased compensation and compensation </w:t>
            </w:r>
            <w:r w:rsidR="00F23F53" w:rsidRPr="00116D8A">
              <w:t>alignment</w:t>
            </w:r>
            <w:r w:rsidRPr="00116D8A">
              <w:t xml:space="preserve"> among early education </w:t>
            </w:r>
            <w:r w:rsidR="00940DCC" w:rsidRPr="00116D8A">
              <w:t xml:space="preserve">and learning </w:t>
            </w:r>
            <w:r w:rsidRPr="00116D8A">
              <w:t>settings</w:t>
            </w:r>
          </w:p>
          <w:p w:rsidR="00EF1945" w:rsidRPr="00116D8A" w:rsidRDefault="00F52009" w:rsidP="00FC1A92">
            <w:pPr>
              <w:pStyle w:val="ListParagraph"/>
              <w:numPr>
                <w:ilvl w:val="0"/>
                <w:numId w:val="18"/>
              </w:numPr>
              <w:spacing w:before="40" w:after="40"/>
              <w:ind w:left="432" w:hanging="274"/>
              <w:contextualSpacing/>
            </w:pPr>
            <w:r w:rsidRPr="00116D8A">
              <w:t>Greater connectedness to a valued profession and to peers</w:t>
            </w:r>
          </w:p>
          <w:p w:rsidR="003936F9" w:rsidRPr="00116D8A" w:rsidRDefault="00946D3A" w:rsidP="00FC1A92">
            <w:pPr>
              <w:pStyle w:val="ListParagraph"/>
              <w:numPr>
                <w:ilvl w:val="0"/>
                <w:numId w:val="18"/>
              </w:numPr>
              <w:spacing w:before="40" w:after="40"/>
              <w:ind w:left="432" w:hanging="274"/>
              <w:contextualSpacing/>
            </w:pPr>
            <w:r>
              <w:t>Increased</w:t>
            </w:r>
            <w:r w:rsidR="003936F9" w:rsidRPr="00116D8A">
              <w:t xml:space="preserve"> ability to work across the region</w:t>
            </w:r>
          </w:p>
        </w:tc>
      </w:tr>
      <w:tr w:rsidR="009C2F46" w:rsidRPr="00116D8A" w:rsidTr="009C40DF">
        <w:tc>
          <w:tcPr>
            <w:tcW w:w="1561" w:type="dxa"/>
            <w:vMerge/>
            <w:shd w:val="clear" w:color="auto" w:fill="C6D9F1" w:themeFill="text2" w:themeFillTint="33"/>
            <w:vAlign w:val="center"/>
          </w:tcPr>
          <w:p w:rsidR="009C2F46" w:rsidRPr="00116D8A" w:rsidRDefault="009C2F46" w:rsidP="00822211">
            <w:pPr>
              <w:spacing w:before="40" w:after="40"/>
              <w:rPr>
                <w:b/>
              </w:rPr>
            </w:pPr>
          </w:p>
        </w:tc>
        <w:tc>
          <w:tcPr>
            <w:tcW w:w="1769" w:type="dxa"/>
            <w:shd w:val="clear" w:color="auto" w:fill="C6D9F1" w:themeFill="text2" w:themeFillTint="33"/>
            <w:vAlign w:val="center"/>
          </w:tcPr>
          <w:p w:rsidR="009C2F46" w:rsidRPr="00116D8A" w:rsidRDefault="00857A06" w:rsidP="00822211">
            <w:pPr>
              <w:spacing w:before="40" w:after="40"/>
              <w:rPr>
                <w:b/>
              </w:rPr>
            </w:pPr>
            <w:r w:rsidRPr="00116D8A">
              <w:rPr>
                <w:b/>
              </w:rPr>
              <w:t>Managers of EC</w:t>
            </w:r>
            <w:r w:rsidR="00FC1A92" w:rsidRPr="00116D8A">
              <w:rPr>
                <w:b/>
              </w:rPr>
              <w:t>E</w:t>
            </w:r>
            <w:r w:rsidR="009C2F46" w:rsidRPr="00116D8A">
              <w:rPr>
                <w:b/>
              </w:rPr>
              <w:t xml:space="preserve"> professionals</w:t>
            </w:r>
          </w:p>
        </w:tc>
        <w:tc>
          <w:tcPr>
            <w:tcW w:w="6750" w:type="dxa"/>
            <w:vAlign w:val="center"/>
          </w:tcPr>
          <w:p w:rsidR="004D52FF" w:rsidRPr="00116D8A" w:rsidRDefault="00F52009" w:rsidP="00FC1A92">
            <w:pPr>
              <w:pStyle w:val="ListParagraph"/>
              <w:numPr>
                <w:ilvl w:val="0"/>
                <w:numId w:val="18"/>
              </w:numPr>
              <w:spacing w:before="40" w:after="40"/>
              <w:ind w:left="432" w:hanging="274"/>
              <w:contextualSpacing/>
            </w:pPr>
            <w:r w:rsidRPr="00116D8A">
              <w:t>Greater ability to recruit, retain, recognize, and compensate EC</w:t>
            </w:r>
            <w:r w:rsidR="00DF1966" w:rsidRPr="00116D8A">
              <w:t>E</w:t>
            </w:r>
            <w:r w:rsidRPr="00116D8A">
              <w:t xml:space="preserve"> professionals</w:t>
            </w:r>
          </w:p>
          <w:p w:rsidR="000370E8" w:rsidRPr="00116D8A" w:rsidRDefault="000370E8" w:rsidP="00FC1A92">
            <w:pPr>
              <w:pStyle w:val="ListParagraph"/>
              <w:numPr>
                <w:ilvl w:val="0"/>
                <w:numId w:val="18"/>
              </w:numPr>
              <w:spacing w:before="40" w:after="40"/>
              <w:ind w:left="432" w:hanging="274"/>
              <w:contextualSpacing/>
            </w:pPr>
            <w:r w:rsidRPr="00116D8A">
              <w:t>Fewer resources spent on re-certifying staff from other jurisdictions</w:t>
            </w:r>
          </w:p>
        </w:tc>
      </w:tr>
      <w:tr w:rsidR="00F83FA1" w:rsidRPr="00116D8A" w:rsidTr="009C40DF">
        <w:tc>
          <w:tcPr>
            <w:tcW w:w="1561" w:type="dxa"/>
            <w:vMerge/>
            <w:shd w:val="clear" w:color="auto" w:fill="C6D9F1" w:themeFill="text2" w:themeFillTint="33"/>
            <w:vAlign w:val="center"/>
          </w:tcPr>
          <w:p w:rsidR="00F83FA1" w:rsidRPr="00116D8A" w:rsidRDefault="00F83FA1" w:rsidP="00822211">
            <w:pPr>
              <w:spacing w:before="40" w:after="40"/>
              <w:rPr>
                <w:b/>
              </w:rPr>
            </w:pPr>
          </w:p>
        </w:tc>
        <w:tc>
          <w:tcPr>
            <w:tcW w:w="1769" w:type="dxa"/>
            <w:shd w:val="clear" w:color="auto" w:fill="C6D9F1" w:themeFill="text2" w:themeFillTint="33"/>
            <w:vAlign w:val="center"/>
          </w:tcPr>
          <w:p w:rsidR="00F83FA1" w:rsidRPr="00116D8A" w:rsidRDefault="00F83FA1" w:rsidP="00156A38">
            <w:pPr>
              <w:spacing w:before="40" w:after="40"/>
              <w:rPr>
                <w:b/>
              </w:rPr>
            </w:pPr>
            <w:r w:rsidRPr="00116D8A">
              <w:rPr>
                <w:b/>
              </w:rPr>
              <w:t>Families</w:t>
            </w:r>
          </w:p>
        </w:tc>
        <w:tc>
          <w:tcPr>
            <w:tcW w:w="6750" w:type="dxa"/>
            <w:vAlign w:val="center"/>
          </w:tcPr>
          <w:p w:rsidR="00F83FA1" w:rsidRPr="00116D8A" w:rsidRDefault="00F83FA1" w:rsidP="00FC1A92">
            <w:pPr>
              <w:pStyle w:val="ListParagraph"/>
              <w:numPr>
                <w:ilvl w:val="0"/>
                <w:numId w:val="18"/>
              </w:numPr>
              <w:spacing w:before="40" w:after="40"/>
              <w:ind w:left="432" w:hanging="274"/>
              <w:contextualSpacing/>
            </w:pPr>
            <w:r w:rsidRPr="00116D8A">
              <w:t xml:space="preserve">Greater ability to recognize, ask for, and value the competencies of those caring for </w:t>
            </w:r>
            <w:r w:rsidR="008A6B32" w:rsidRPr="00116D8A">
              <w:t xml:space="preserve">and educating </w:t>
            </w:r>
            <w:r w:rsidRPr="00116D8A">
              <w:t>their children</w:t>
            </w:r>
          </w:p>
        </w:tc>
      </w:tr>
      <w:tr w:rsidR="009C2F46" w:rsidRPr="00116D8A" w:rsidTr="009C40DF">
        <w:tc>
          <w:tcPr>
            <w:tcW w:w="1561" w:type="dxa"/>
            <w:vMerge/>
            <w:shd w:val="clear" w:color="auto" w:fill="C6D9F1" w:themeFill="text2" w:themeFillTint="33"/>
            <w:vAlign w:val="center"/>
          </w:tcPr>
          <w:p w:rsidR="009C2F46" w:rsidRPr="00116D8A" w:rsidRDefault="009C2F46" w:rsidP="00822211">
            <w:pPr>
              <w:spacing w:before="40" w:after="40"/>
              <w:rPr>
                <w:b/>
              </w:rPr>
            </w:pPr>
          </w:p>
        </w:tc>
        <w:tc>
          <w:tcPr>
            <w:tcW w:w="1769" w:type="dxa"/>
            <w:shd w:val="clear" w:color="auto" w:fill="C6D9F1" w:themeFill="text2" w:themeFillTint="33"/>
            <w:vAlign w:val="center"/>
          </w:tcPr>
          <w:p w:rsidR="009C2F46" w:rsidRPr="00116D8A" w:rsidRDefault="00BC07E3" w:rsidP="00822211">
            <w:pPr>
              <w:spacing w:before="40" w:after="40"/>
              <w:rPr>
                <w:b/>
              </w:rPr>
            </w:pPr>
            <w:r w:rsidRPr="00116D8A">
              <w:rPr>
                <w:b/>
              </w:rPr>
              <w:t>ECE</w:t>
            </w:r>
            <w:r w:rsidR="00F83FA1" w:rsidRPr="00116D8A">
              <w:rPr>
                <w:b/>
              </w:rPr>
              <w:t xml:space="preserve"> Field in our Region</w:t>
            </w:r>
          </w:p>
        </w:tc>
        <w:tc>
          <w:tcPr>
            <w:tcW w:w="6750" w:type="dxa"/>
            <w:vAlign w:val="center"/>
          </w:tcPr>
          <w:p w:rsidR="00F83FA1" w:rsidRPr="00116D8A" w:rsidRDefault="00F83FA1" w:rsidP="00FC1A92">
            <w:pPr>
              <w:pStyle w:val="ListParagraph"/>
              <w:numPr>
                <w:ilvl w:val="0"/>
                <w:numId w:val="18"/>
              </w:numPr>
              <w:spacing w:before="40" w:after="40"/>
              <w:ind w:left="432" w:hanging="274"/>
              <w:contextualSpacing/>
            </w:pPr>
            <w:r w:rsidRPr="00116D8A">
              <w:t xml:space="preserve">Improved connections and coherence across the </w:t>
            </w:r>
            <w:r w:rsidR="00106872" w:rsidRPr="00116D8A">
              <w:t>ECE</w:t>
            </w:r>
            <w:r w:rsidRPr="00116D8A">
              <w:t xml:space="preserve"> </w:t>
            </w:r>
            <w:r w:rsidR="00885035" w:rsidRPr="00116D8A">
              <w:t>field</w:t>
            </w:r>
          </w:p>
          <w:p w:rsidR="00F83FA1" w:rsidRPr="00116D8A" w:rsidRDefault="00F83FA1" w:rsidP="00FC1A92">
            <w:pPr>
              <w:pStyle w:val="ListParagraph"/>
              <w:numPr>
                <w:ilvl w:val="0"/>
                <w:numId w:val="18"/>
              </w:numPr>
              <w:spacing w:before="40" w:after="40"/>
              <w:ind w:left="432" w:hanging="274"/>
              <w:contextualSpacing/>
            </w:pPr>
            <w:r w:rsidRPr="00116D8A">
              <w:t>Greater reciprocity among jurisdictions</w:t>
            </w:r>
          </w:p>
          <w:p w:rsidR="009C2F46" w:rsidRPr="00116D8A" w:rsidRDefault="00F83FA1" w:rsidP="00E96A02">
            <w:pPr>
              <w:pStyle w:val="ListParagraph"/>
              <w:numPr>
                <w:ilvl w:val="0"/>
                <w:numId w:val="18"/>
              </w:numPr>
              <w:spacing w:before="40" w:after="40"/>
              <w:ind w:left="432" w:hanging="274"/>
              <w:contextualSpacing/>
            </w:pPr>
            <w:r w:rsidRPr="00116D8A">
              <w:t xml:space="preserve">Less turnover among </w:t>
            </w:r>
            <w:r w:rsidR="00E96A02" w:rsidRPr="00116D8A">
              <w:t>ECE</w:t>
            </w:r>
            <w:r w:rsidRPr="00116D8A">
              <w:t xml:space="preserve"> professionals</w:t>
            </w:r>
          </w:p>
        </w:tc>
      </w:tr>
      <w:tr w:rsidR="00857A06" w:rsidRPr="00116D8A" w:rsidTr="009C40DF">
        <w:tc>
          <w:tcPr>
            <w:tcW w:w="1561" w:type="dxa"/>
            <w:vMerge w:val="restart"/>
            <w:shd w:val="clear" w:color="auto" w:fill="E7EFF9"/>
            <w:vAlign w:val="center"/>
          </w:tcPr>
          <w:p w:rsidR="00857A06" w:rsidRPr="00116D8A" w:rsidRDefault="00E20CEF" w:rsidP="00822211">
            <w:pPr>
              <w:spacing w:before="40" w:after="40"/>
              <w:rPr>
                <w:b/>
              </w:rPr>
            </w:pPr>
            <w:r w:rsidRPr="00116D8A">
              <w:rPr>
                <w:b/>
              </w:rPr>
              <w:t>SECONDARY AUDIENCES</w:t>
            </w:r>
          </w:p>
        </w:tc>
        <w:tc>
          <w:tcPr>
            <w:tcW w:w="1769" w:type="dxa"/>
            <w:shd w:val="clear" w:color="auto" w:fill="E7EFF9"/>
            <w:vAlign w:val="center"/>
          </w:tcPr>
          <w:p w:rsidR="00857A06" w:rsidRPr="00116D8A" w:rsidRDefault="00857A06" w:rsidP="00BA7CFF">
            <w:pPr>
              <w:spacing w:before="40" w:after="40"/>
              <w:rPr>
                <w:b/>
              </w:rPr>
            </w:pPr>
            <w:r w:rsidRPr="00116D8A">
              <w:rPr>
                <w:b/>
              </w:rPr>
              <w:t>Informal care providers</w:t>
            </w:r>
            <w:r w:rsidR="009A4F02" w:rsidRPr="00116D8A">
              <w:rPr>
                <w:b/>
              </w:rPr>
              <w:t xml:space="preserve"> </w:t>
            </w:r>
            <w:r w:rsidR="009A4F02" w:rsidRPr="00116D8A">
              <w:t>(</w:t>
            </w:r>
            <w:r w:rsidR="00BA7CFF" w:rsidRPr="00116D8A">
              <w:t>i.e. family, friend &amp; neighbor care</w:t>
            </w:r>
            <w:r w:rsidR="009A4F02" w:rsidRPr="00116D8A">
              <w:t>)</w:t>
            </w:r>
          </w:p>
        </w:tc>
        <w:tc>
          <w:tcPr>
            <w:tcW w:w="6750" w:type="dxa"/>
            <w:vAlign w:val="center"/>
          </w:tcPr>
          <w:p w:rsidR="00106872" w:rsidRPr="00116D8A" w:rsidRDefault="00106872" w:rsidP="00106872">
            <w:pPr>
              <w:pStyle w:val="ListParagraph"/>
              <w:numPr>
                <w:ilvl w:val="0"/>
                <w:numId w:val="18"/>
              </w:numPr>
              <w:spacing w:before="40" w:after="40"/>
              <w:ind w:left="432" w:hanging="274"/>
              <w:contextualSpacing/>
            </w:pPr>
            <w:r w:rsidRPr="00116D8A">
              <w:t>Greater ability to engage in continuous improvement of their competencies</w:t>
            </w:r>
          </w:p>
          <w:p w:rsidR="00857A06" w:rsidRPr="00116D8A" w:rsidRDefault="00106872" w:rsidP="00FC1A92">
            <w:pPr>
              <w:pStyle w:val="ListParagraph"/>
              <w:numPr>
                <w:ilvl w:val="0"/>
                <w:numId w:val="18"/>
              </w:numPr>
              <w:spacing w:before="40" w:after="40"/>
              <w:ind w:left="432" w:hanging="274"/>
              <w:contextualSpacing/>
            </w:pPr>
            <w:r w:rsidRPr="00116D8A">
              <w:t>Greater connectedness to a valued profession and to peers</w:t>
            </w:r>
          </w:p>
          <w:p w:rsidR="00E96A02" w:rsidRPr="00116D8A" w:rsidRDefault="00E96A02" w:rsidP="00FC1A92">
            <w:pPr>
              <w:pStyle w:val="ListParagraph"/>
              <w:numPr>
                <w:ilvl w:val="0"/>
                <w:numId w:val="18"/>
              </w:numPr>
              <w:spacing w:before="40" w:after="40"/>
              <w:ind w:left="432" w:hanging="274"/>
              <w:contextualSpacing/>
            </w:pPr>
            <w:r w:rsidRPr="00116D8A">
              <w:t>Initial steps (if desired) toward regulation</w:t>
            </w:r>
          </w:p>
        </w:tc>
      </w:tr>
      <w:tr w:rsidR="009A4F02" w:rsidRPr="00116D8A" w:rsidTr="009C40DF">
        <w:tc>
          <w:tcPr>
            <w:tcW w:w="1561" w:type="dxa"/>
            <w:vMerge/>
            <w:shd w:val="clear" w:color="auto" w:fill="E7EFF9"/>
          </w:tcPr>
          <w:p w:rsidR="009A4F02" w:rsidRPr="00116D8A" w:rsidRDefault="009A4F02" w:rsidP="009C2F46">
            <w:pPr>
              <w:spacing w:before="40" w:after="40"/>
            </w:pPr>
          </w:p>
        </w:tc>
        <w:tc>
          <w:tcPr>
            <w:tcW w:w="1769" w:type="dxa"/>
            <w:shd w:val="clear" w:color="auto" w:fill="E7EFF9"/>
            <w:vAlign w:val="center"/>
          </w:tcPr>
          <w:p w:rsidR="009A4F02" w:rsidRPr="00116D8A" w:rsidRDefault="009A4F02" w:rsidP="00822211">
            <w:pPr>
              <w:spacing w:before="40" w:after="40"/>
              <w:rPr>
                <w:b/>
              </w:rPr>
            </w:pPr>
            <w:r w:rsidRPr="00116D8A">
              <w:rPr>
                <w:b/>
              </w:rPr>
              <w:t>Allied professionals*</w:t>
            </w:r>
          </w:p>
        </w:tc>
        <w:tc>
          <w:tcPr>
            <w:tcW w:w="6750" w:type="dxa"/>
            <w:vAlign w:val="center"/>
          </w:tcPr>
          <w:p w:rsidR="00DF1966" w:rsidRPr="00116D8A" w:rsidRDefault="00DF1966" w:rsidP="00FC1A92">
            <w:pPr>
              <w:pStyle w:val="ListParagraph"/>
              <w:numPr>
                <w:ilvl w:val="0"/>
                <w:numId w:val="18"/>
              </w:numPr>
              <w:spacing w:before="40" w:after="40"/>
              <w:ind w:left="432" w:hanging="274"/>
              <w:contextualSpacing/>
            </w:pPr>
            <w:r w:rsidRPr="00116D8A">
              <w:t xml:space="preserve">Greater awareness of competencies </w:t>
            </w:r>
            <w:r w:rsidR="00AF7235" w:rsidRPr="00116D8A">
              <w:t>relevant for ECE professionals</w:t>
            </w:r>
          </w:p>
          <w:p w:rsidR="009A4F02" w:rsidRPr="00116D8A" w:rsidRDefault="00106872" w:rsidP="00FC1A92">
            <w:pPr>
              <w:pStyle w:val="ListParagraph"/>
              <w:numPr>
                <w:ilvl w:val="0"/>
                <w:numId w:val="18"/>
              </w:numPr>
              <w:spacing w:before="40" w:after="40"/>
              <w:ind w:left="432" w:hanging="274"/>
              <w:contextualSpacing/>
            </w:pPr>
            <w:r w:rsidRPr="00116D8A">
              <w:t>Greater connectedness to a valued profession and to peers</w:t>
            </w:r>
          </w:p>
        </w:tc>
      </w:tr>
      <w:tr w:rsidR="00857A06" w:rsidRPr="00116D8A" w:rsidTr="009C40DF">
        <w:tc>
          <w:tcPr>
            <w:tcW w:w="1561" w:type="dxa"/>
            <w:vMerge/>
            <w:shd w:val="clear" w:color="auto" w:fill="E7EFF9"/>
          </w:tcPr>
          <w:p w:rsidR="00857A06" w:rsidRPr="00116D8A" w:rsidRDefault="00857A06" w:rsidP="009C2F46">
            <w:pPr>
              <w:spacing w:before="40" w:after="40"/>
            </w:pPr>
          </w:p>
        </w:tc>
        <w:tc>
          <w:tcPr>
            <w:tcW w:w="1769" w:type="dxa"/>
            <w:shd w:val="clear" w:color="auto" w:fill="E7EFF9"/>
            <w:vAlign w:val="center"/>
          </w:tcPr>
          <w:p w:rsidR="00857A06" w:rsidRPr="00116D8A" w:rsidRDefault="00857A06" w:rsidP="00822211">
            <w:pPr>
              <w:spacing w:before="40" w:after="40"/>
              <w:rPr>
                <w:b/>
              </w:rPr>
            </w:pPr>
            <w:r w:rsidRPr="00116D8A">
              <w:rPr>
                <w:b/>
              </w:rPr>
              <w:t>Higher education</w:t>
            </w:r>
          </w:p>
        </w:tc>
        <w:tc>
          <w:tcPr>
            <w:tcW w:w="6750" w:type="dxa"/>
            <w:vAlign w:val="center"/>
          </w:tcPr>
          <w:p w:rsidR="00E54288" w:rsidRPr="00116D8A" w:rsidRDefault="00982CD9" w:rsidP="008A4726">
            <w:pPr>
              <w:pStyle w:val="ListParagraph"/>
              <w:numPr>
                <w:ilvl w:val="0"/>
                <w:numId w:val="18"/>
              </w:numPr>
              <w:spacing w:before="40" w:after="40"/>
              <w:ind w:left="432" w:hanging="274"/>
              <w:contextualSpacing/>
            </w:pPr>
            <w:r w:rsidRPr="00116D8A">
              <w:t>Greater awareness</w:t>
            </w:r>
            <w:r w:rsidR="00E54288" w:rsidRPr="00116D8A">
              <w:t xml:space="preserve"> of what competencies should be </w:t>
            </w:r>
            <w:r w:rsidR="008A4726" w:rsidRPr="00116D8A">
              <w:t>identified, taught, and observed</w:t>
            </w:r>
            <w:r w:rsidR="00E54288" w:rsidRPr="00116D8A">
              <w:t xml:space="preserve"> in their degree programs </w:t>
            </w:r>
          </w:p>
        </w:tc>
      </w:tr>
      <w:tr w:rsidR="00857A06" w:rsidRPr="00116D8A" w:rsidTr="009C40DF">
        <w:tc>
          <w:tcPr>
            <w:tcW w:w="1561" w:type="dxa"/>
            <w:vMerge/>
            <w:shd w:val="clear" w:color="auto" w:fill="E7EFF9"/>
          </w:tcPr>
          <w:p w:rsidR="00857A06" w:rsidRPr="00116D8A" w:rsidRDefault="00857A06" w:rsidP="009C2F46">
            <w:pPr>
              <w:spacing w:before="40" w:after="40"/>
            </w:pPr>
          </w:p>
        </w:tc>
        <w:tc>
          <w:tcPr>
            <w:tcW w:w="1769" w:type="dxa"/>
            <w:shd w:val="clear" w:color="auto" w:fill="E7EFF9"/>
            <w:vAlign w:val="center"/>
          </w:tcPr>
          <w:p w:rsidR="00857A06" w:rsidRPr="00116D8A" w:rsidRDefault="009C40DF" w:rsidP="002263A9">
            <w:pPr>
              <w:spacing w:before="40" w:after="40"/>
              <w:rPr>
                <w:b/>
              </w:rPr>
            </w:pPr>
            <w:r w:rsidRPr="00116D8A">
              <w:rPr>
                <w:b/>
              </w:rPr>
              <w:t>PD</w:t>
            </w:r>
            <w:r w:rsidR="00043508" w:rsidRPr="00116D8A">
              <w:rPr>
                <w:b/>
              </w:rPr>
              <w:t xml:space="preserve"> providers </w:t>
            </w:r>
            <w:r w:rsidR="00043508" w:rsidRPr="00116D8A">
              <w:t xml:space="preserve">(e.g., </w:t>
            </w:r>
            <w:r w:rsidR="002263A9" w:rsidRPr="00116D8A">
              <w:t>facilitators</w:t>
            </w:r>
            <w:r w:rsidR="00043508" w:rsidRPr="00116D8A">
              <w:t>, coaches, mentors)</w:t>
            </w:r>
          </w:p>
        </w:tc>
        <w:tc>
          <w:tcPr>
            <w:tcW w:w="6750" w:type="dxa"/>
            <w:vAlign w:val="center"/>
          </w:tcPr>
          <w:p w:rsidR="00857A06" w:rsidRPr="00116D8A" w:rsidRDefault="00E54288" w:rsidP="00FC1A92">
            <w:pPr>
              <w:pStyle w:val="ListParagraph"/>
              <w:numPr>
                <w:ilvl w:val="0"/>
                <w:numId w:val="18"/>
              </w:numPr>
              <w:spacing w:before="40" w:after="40"/>
              <w:ind w:left="432" w:hanging="274"/>
              <w:contextualSpacing/>
            </w:pPr>
            <w:r w:rsidRPr="00116D8A">
              <w:t xml:space="preserve">Increased </w:t>
            </w:r>
            <w:r w:rsidR="00982CD9" w:rsidRPr="00116D8A">
              <w:t>awareness</w:t>
            </w:r>
            <w:r w:rsidRPr="00116D8A">
              <w:t xml:space="preserve"> of what com</w:t>
            </w:r>
            <w:r w:rsidR="006A2FAB">
              <w:t xml:space="preserve">petencies should be covered in </w:t>
            </w:r>
            <w:r w:rsidR="00017D44" w:rsidRPr="00116D8A">
              <w:t>their professional learning</w:t>
            </w:r>
            <w:r w:rsidRPr="00116D8A">
              <w:t xml:space="preserve"> offerings</w:t>
            </w:r>
          </w:p>
          <w:p w:rsidR="000370E8" w:rsidRPr="00116D8A" w:rsidRDefault="000370E8" w:rsidP="00FC1A92">
            <w:pPr>
              <w:pStyle w:val="ListParagraph"/>
              <w:numPr>
                <w:ilvl w:val="0"/>
                <w:numId w:val="18"/>
              </w:numPr>
              <w:spacing w:before="40" w:after="40"/>
              <w:ind w:left="432" w:hanging="274"/>
              <w:contextualSpacing/>
            </w:pPr>
            <w:r w:rsidRPr="00116D8A">
              <w:t>Increased ability to serve the entire region</w:t>
            </w:r>
          </w:p>
          <w:p w:rsidR="00E54288" w:rsidRPr="00116D8A" w:rsidRDefault="00E54288" w:rsidP="00017D44">
            <w:pPr>
              <w:pStyle w:val="ListParagraph"/>
              <w:numPr>
                <w:ilvl w:val="0"/>
                <w:numId w:val="18"/>
              </w:numPr>
              <w:spacing w:before="40" w:after="40"/>
              <w:ind w:left="432" w:hanging="274"/>
              <w:contextualSpacing/>
            </w:pPr>
            <w:r w:rsidRPr="00116D8A">
              <w:t xml:space="preserve">Increased ability to </w:t>
            </w:r>
            <w:r w:rsidR="00017D44" w:rsidRPr="00116D8A">
              <w:t>communicate</w:t>
            </w:r>
            <w:r w:rsidRPr="00116D8A">
              <w:t xml:space="preserve"> to EC</w:t>
            </w:r>
            <w:r w:rsidR="00982CD9" w:rsidRPr="00116D8A">
              <w:t>E</w:t>
            </w:r>
            <w:r w:rsidRPr="00116D8A">
              <w:t xml:space="preserve"> professionals</w:t>
            </w:r>
            <w:r w:rsidR="007D25AB" w:rsidRPr="00116D8A">
              <w:t xml:space="preserve"> and their managers</w:t>
            </w:r>
            <w:r w:rsidR="00017D44" w:rsidRPr="00116D8A">
              <w:t xml:space="preserve"> how their offerings can support the workforce</w:t>
            </w:r>
          </w:p>
        </w:tc>
      </w:tr>
      <w:tr w:rsidR="00857A06" w:rsidRPr="00116D8A" w:rsidTr="009C40DF">
        <w:tc>
          <w:tcPr>
            <w:tcW w:w="1561" w:type="dxa"/>
            <w:vMerge/>
            <w:shd w:val="clear" w:color="auto" w:fill="E7EFF9"/>
          </w:tcPr>
          <w:p w:rsidR="00857A06" w:rsidRPr="00116D8A" w:rsidRDefault="00857A06" w:rsidP="009C2F46">
            <w:pPr>
              <w:spacing w:before="40" w:after="40"/>
            </w:pPr>
          </w:p>
        </w:tc>
        <w:tc>
          <w:tcPr>
            <w:tcW w:w="1769" w:type="dxa"/>
            <w:shd w:val="clear" w:color="auto" w:fill="E7EFF9"/>
            <w:vAlign w:val="center"/>
          </w:tcPr>
          <w:p w:rsidR="00857A06" w:rsidRPr="00116D8A" w:rsidRDefault="00857A06" w:rsidP="00822211">
            <w:pPr>
              <w:spacing w:before="40" w:after="40"/>
              <w:rPr>
                <w:b/>
              </w:rPr>
            </w:pPr>
            <w:r w:rsidRPr="00116D8A">
              <w:rPr>
                <w:b/>
              </w:rPr>
              <w:t>Policymakers</w:t>
            </w:r>
            <w:r w:rsidR="00723120" w:rsidRPr="00116D8A">
              <w:rPr>
                <w:b/>
              </w:rPr>
              <w:t xml:space="preserve"> &amp; </w:t>
            </w:r>
            <w:r w:rsidR="00A34791" w:rsidRPr="00116D8A">
              <w:rPr>
                <w:b/>
              </w:rPr>
              <w:t>r</w:t>
            </w:r>
            <w:r w:rsidR="00723120" w:rsidRPr="00116D8A">
              <w:rPr>
                <w:b/>
              </w:rPr>
              <w:t>egulators</w:t>
            </w:r>
          </w:p>
        </w:tc>
        <w:tc>
          <w:tcPr>
            <w:tcW w:w="6750" w:type="dxa"/>
            <w:vAlign w:val="center"/>
          </w:tcPr>
          <w:p w:rsidR="00853523" w:rsidRPr="00116D8A" w:rsidRDefault="00853523" w:rsidP="00853523">
            <w:pPr>
              <w:pStyle w:val="ListParagraph"/>
              <w:numPr>
                <w:ilvl w:val="0"/>
                <w:numId w:val="18"/>
              </w:numPr>
              <w:spacing w:before="40" w:after="40"/>
              <w:ind w:left="432" w:hanging="274"/>
              <w:contextualSpacing/>
            </w:pPr>
            <w:r w:rsidRPr="00116D8A">
              <w:t>Greater awareness of how licensing and credentialing guidelines can contribute to improving the competencies of the ECE workforce</w:t>
            </w:r>
          </w:p>
          <w:p w:rsidR="00853523" w:rsidRPr="00116D8A" w:rsidRDefault="00853523" w:rsidP="00853523">
            <w:pPr>
              <w:pStyle w:val="ListParagraph"/>
              <w:numPr>
                <w:ilvl w:val="0"/>
                <w:numId w:val="18"/>
              </w:numPr>
              <w:spacing w:before="40" w:after="40"/>
              <w:ind w:left="432" w:hanging="274"/>
              <w:contextualSpacing/>
            </w:pPr>
            <w:r w:rsidRPr="00116D8A">
              <w:t xml:space="preserve">Policy and regulatory decisions that contribute to </w:t>
            </w:r>
            <w:r w:rsidR="00085985" w:rsidRPr="00116D8A">
              <w:t>competency</w:t>
            </w:r>
            <w:r w:rsidRPr="00116D8A">
              <w:t>-based ECE workforce development</w:t>
            </w:r>
          </w:p>
        </w:tc>
      </w:tr>
      <w:tr w:rsidR="00857A06" w:rsidRPr="00116D8A" w:rsidTr="009C40DF">
        <w:tc>
          <w:tcPr>
            <w:tcW w:w="1561" w:type="dxa"/>
            <w:vMerge/>
            <w:shd w:val="clear" w:color="auto" w:fill="E7EFF9"/>
          </w:tcPr>
          <w:p w:rsidR="00857A06" w:rsidRPr="00116D8A" w:rsidRDefault="00857A06" w:rsidP="009C2F46">
            <w:pPr>
              <w:spacing w:before="40" w:after="40"/>
            </w:pPr>
          </w:p>
        </w:tc>
        <w:tc>
          <w:tcPr>
            <w:tcW w:w="1769" w:type="dxa"/>
            <w:shd w:val="clear" w:color="auto" w:fill="E7EFF9"/>
            <w:vAlign w:val="center"/>
          </w:tcPr>
          <w:p w:rsidR="00857A06" w:rsidRPr="00116D8A" w:rsidRDefault="00857A06" w:rsidP="00822211">
            <w:pPr>
              <w:spacing w:before="40" w:after="40"/>
              <w:rPr>
                <w:b/>
              </w:rPr>
            </w:pPr>
            <w:r w:rsidRPr="00116D8A">
              <w:rPr>
                <w:b/>
              </w:rPr>
              <w:t>Funders</w:t>
            </w:r>
          </w:p>
        </w:tc>
        <w:tc>
          <w:tcPr>
            <w:tcW w:w="6750" w:type="dxa"/>
            <w:vAlign w:val="center"/>
          </w:tcPr>
          <w:p w:rsidR="00085985" w:rsidRPr="00116D8A" w:rsidRDefault="00FC1A92" w:rsidP="00085985">
            <w:pPr>
              <w:pStyle w:val="ListParagraph"/>
              <w:numPr>
                <w:ilvl w:val="0"/>
                <w:numId w:val="18"/>
              </w:numPr>
              <w:spacing w:before="40" w:after="40"/>
              <w:ind w:left="432" w:hanging="274"/>
              <w:contextualSpacing/>
            </w:pPr>
            <w:r w:rsidRPr="00116D8A">
              <w:t>Greater</w:t>
            </w:r>
            <w:r w:rsidR="00E54288" w:rsidRPr="00116D8A">
              <w:t xml:space="preserve"> </w:t>
            </w:r>
            <w:r w:rsidR="00646D3C" w:rsidRPr="00116D8A">
              <w:t>awareness</w:t>
            </w:r>
            <w:r w:rsidR="00E54288" w:rsidRPr="00116D8A">
              <w:t xml:space="preserve"> of </w:t>
            </w:r>
            <w:r w:rsidRPr="00116D8A">
              <w:t>how philanthropy can contribute to improving the competencies of the ECE workforce</w:t>
            </w:r>
          </w:p>
          <w:p w:rsidR="00FC1A92" w:rsidRPr="00116D8A" w:rsidRDefault="00FC1A92" w:rsidP="00085985">
            <w:pPr>
              <w:pStyle w:val="ListParagraph"/>
              <w:numPr>
                <w:ilvl w:val="0"/>
                <w:numId w:val="18"/>
              </w:numPr>
              <w:spacing w:before="40" w:after="40"/>
              <w:ind w:left="432" w:hanging="274"/>
              <w:contextualSpacing/>
            </w:pPr>
            <w:r w:rsidRPr="00116D8A">
              <w:t xml:space="preserve">Increased philanthropic support for </w:t>
            </w:r>
            <w:r w:rsidR="00085985" w:rsidRPr="00116D8A">
              <w:t>competency-based ECE workforce development</w:t>
            </w:r>
          </w:p>
        </w:tc>
      </w:tr>
      <w:tr w:rsidR="00857A06" w:rsidRPr="00116D8A" w:rsidTr="009C40DF">
        <w:tc>
          <w:tcPr>
            <w:tcW w:w="1561" w:type="dxa"/>
            <w:vMerge/>
            <w:shd w:val="clear" w:color="auto" w:fill="E7EFF9"/>
          </w:tcPr>
          <w:p w:rsidR="00857A06" w:rsidRPr="00116D8A" w:rsidRDefault="00857A06" w:rsidP="009C2F46">
            <w:pPr>
              <w:spacing w:before="40" w:after="40"/>
            </w:pPr>
          </w:p>
        </w:tc>
        <w:tc>
          <w:tcPr>
            <w:tcW w:w="1769" w:type="dxa"/>
            <w:shd w:val="clear" w:color="auto" w:fill="E7EFF9"/>
            <w:vAlign w:val="center"/>
          </w:tcPr>
          <w:p w:rsidR="00857A06" w:rsidRPr="00116D8A" w:rsidRDefault="00857A06" w:rsidP="00822211">
            <w:pPr>
              <w:spacing w:before="40" w:after="40"/>
              <w:rPr>
                <w:b/>
              </w:rPr>
            </w:pPr>
            <w:r w:rsidRPr="00116D8A">
              <w:rPr>
                <w:b/>
              </w:rPr>
              <w:t>Advocates</w:t>
            </w:r>
          </w:p>
        </w:tc>
        <w:tc>
          <w:tcPr>
            <w:tcW w:w="6750" w:type="dxa"/>
            <w:vAlign w:val="center"/>
          </w:tcPr>
          <w:p w:rsidR="00085985" w:rsidRPr="00116D8A" w:rsidRDefault="00497D10" w:rsidP="00085985">
            <w:pPr>
              <w:pStyle w:val="ListParagraph"/>
              <w:numPr>
                <w:ilvl w:val="0"/>
                <w:numId w:val="18"/>
              </w:numPr>
              <w:spacing w:before="40" w:after="40"/>
              <w:ind w:left="432" w:hanging="274"/>
              <w:contextualSpacing/>
            </w:pPr>
            <w:r w:rsidRPr="00116D8A">
              <w:t>Greater awareness of how policy change and public awareness can contribute to improving the competencies of the ECE workforce</w:t>
            </w:r>
          </w:p>
          <w:p w:rsidR="00857A06" w:rsidRPr="00116D8A" w:rsidRDefault="00497D10" w:rsidP="00085985">
            <w:pPr>
              <w:pStyle w:val="ListParagraph"/>
              <w:numPr>
                <w:ilvl w:val="0"/>
                <w:numId w:val="18"/>
              </w:numPr>
              <w:spacing w:before="40" w:after="40"/>
              <w:ind w:left="432" w:hanging="274"/>
              <w:contextualSpacing/>
            </w:pPr>
            <w:r w:rsidRPr="00116D8A">
              <w:t xml:space="preserve">Increased </w:t>
            </w:r>
            <w:r w:rsidR="00156A38" w:rsidRPr="00116D8A">
              <w:t>advocacy</w:t>
            </w:r>
            <w:r w:rsidRPr="00116D8A">
              <w:t xml:space="preserve"> for </w:t>
            </w:r>
            <w:r w:rsidR="00085985" w:rsidRPr="00116D8A">
              <w:t>competency-based ECE workforce development</w:t>
            </w:r>
          </w:p>
        </w:tc>
      </w:tr>
    </w:tbl>
    <w:p w:rsidR="00414018" w:rsidRPr="00116D8A" w:rsidRDefault="009A4F02">
      <w:pPr>
        <w:rPr>
          <w:b/>
          <w:sz w:val="32"/>
          <w:szCs w:val="28"/>
        </w:rPr>
      </w:pPr>
      <w:r w:rsidRPr="00116D8A">
        <w:rPr>
          <w:bCs/>
        </w:rPr>
        <w:t>* e.g., home visitors, early interventionists, special educators, mental health consultants, etc.</w:t>
      </w:r>
      <w:r w:rsidR="00414018" w:rsidRPr="00116D8A">
        <w:rPr>
          <w:b/>
          <w:sz w:val="32"/>
          <w:szCs w:val="28"/>
        </w:rPr>
        <w:br w:type="page"/>
      </w:r>
    </w:p>
    <w:p w:rsidR="00BB71DC" w:rsidRPr="00116D8A" w:rsidRDefault="00BB71DC" w:rsidP="00BB71DC">
      <w:pPr>
        <w:pBdr>
          <w:top w:val="single" w:sz="12" w:space="1" w:color="808080" w:themeColor="background1" w:themeShade="80"/>
          <w:bottom w:val="single" w:sz="12" w:space="1" w:color="808080" w:themeColor="background1" w:themeShade="80"/>
        </w:pBdr>
        <w:spacing w:after="120" w:line="240" w:lineRule="auto"/>
        <w:contextualSpacing/>
        <w:jc w:val="both"/>
        <w:rPr>
          <w:b/>
          <w:sz w:val="32"/>
          <w:szCs w:val="28"/>
        </w:rPr>
      </w:pPr>
      <w:r w:rsidRPr="00116D8A">
        <w:rPr>
          <w:b/>
          <w:sz w:val="32"/>
          <w:szCs w:val="28"/>
        </w:rPr>
        <w:lastRenderedPageBreak/>
        <w:t>III. 201</w:t>
      </w:r>
      <w:r w:rsidR="001E08E3" w:rsidRPr="00116D8A">
        <w:rPr>
          <w:b/>
          <w:sz w:val="32"/>
          <w:szCs w:val="28"/>
        </w:rPr>
        <w:t>6-2017 IMPLEMENTATION ACTIVITIES</w:t>
      </w:r>
    </w:p>
    <w:p w:rsidR="00BB71DC" w:rsidRPr="00116D8A" w:rsidRDefault="00BB71DC" w:rsidP="00BB71DC">
      <w:pPr>
        <w:spacing w:after="120" w:line="240" w:lineRule="auto"/>
        <w:contextualSpacing/>
        <w:jc w:val="both"/>
      </w:pPr>
    </w:p>
    <w:p w:rsidR="004042C3" w:rsidRPr="00116D8A" w:rsidRDefault="00AD7C7E" w:rsidP="004042C3">
      <w:pPr>
        <w:spacing w:before="100" w:after="100"/>
        <w:contextualSpacing/>
        <w:rPr>
          <w:b/>
          <w:i/>
          <w:sz w:val="24"/>
          <w:szCs w:val="24"/>
          <w:u w:val="single"/>
        </w:rPr>
      </w:pPr>
      <w:r w:rsidRPr="00116D8A">
        <w:rPr>
          <w:b/>
          <w:i/>
          <w:sz w:val="24"/>
          <w:szCs w:val="24"/>
          <w:u w:val="single"/>
        </w:rPr>
        <w:t>Information needs</w:t>
      </w:r>
    </w:p>
    <w:p w:rsidR="004042C3" w:rsidRPr="00116D8A" w:rsidRDefault="00AD7C7E" w:rsidP="004042C3">
      <w:pPr>
        <w:spacing w:before="100" w:after="100"/>
        <w:contextualSpacing/>
        <w:rPr>
          <w:sz w:val="24"/>
          <w:szCs w:val="24"/>
        </w:rPr>
      </w:pPr>
      <w:r w:rsidRPr="00116D8A">
        <w:rPr>
          <w:sz w:val="24"/>
          <w:szCs w:val="24"/>
        </w:rPr>
        <w:t xml:space="preserve">Bringing the career pathways document and implementation mechanism to life will require gathering additional information in </w:t>
      </w:r>
      <w:r w:rsidR="00020009" w:rsidRPr="00116D8A">
        <w:rPr>
          <w:sz w:val="24"/>
          <w:szCs w:val="24"/>
        </w:rPr>
        <w:t>five</w:t>
      </w:r>
      <w:r w:rsidRPr="00116D8A">
        <w:rPr>
          <w:sz w:val="24"/>
          <w:szCs w:val="24"/>
        </w:rPr>
        <w:t xml:space="preserve"> areas</w:t>
      </w:r>
      <w:r w:rsidR="004042C3" w:rsidRPr="00116D8A">
        <w:rPr>
          <w:sz w:val="24"/>
          <w:szCs w:val="24"/>
        </w:rPr>
        <w:t>:</w:t>
      </w:r>
    </w:p>
    <w:tbl>
      <w:tblPr>
        <w:tblStyle w:val="TableGrid"/>
        <w:tblW w:w="0" w:type="auto"/>
        <w:tblBorders>
          <w:top w:val="single" w:sz="4" w:space="0" w:color="948A54" w:themeColor="background2" w:themeShade="80"/>
          <w:left w:val="none" w:sz="0" w:space="0" w:color="auto"/>
          <w:bottom w:val="single" w:sz="4" w:space="0" w:color="948A54" w:themeColor="background2" w:themeShade="80"/>
          <w:right w:val="none" w:sz="0" w:space="0" w:color="auto"/>
          <w:insideH w:val="single" w:sz="4" w:space="0" w:color="948A54" w:themeColor="background2" w:themeShade="80"/>
          <w:insideV w:val="none" w:sz="0" w:space="0" w:color="auto"/>
        </w:tblBorders>
        <w:tblLook w:val="04A0" w:firstRow="1" w:lastRow="0" w:firstColumn="1" w:lastColumn="0" w:noHBand="0" w:noVBand="1"/>
      </w:tblPr>
      <w:tblGrid>
        <w:gridCol w:w="378"/>
        <w:gridCol w:w="1440"/>
        <w:gridCol w:w="1800"/>
        <w:gridCol w:w="6570"/>
      </w:tblGrid>
      <w:tr w:rsidR="00AD7C7E" w:rsidRPr="00116D8A" w:rsidTr="00414018">
        <w:tc>
          <w:tcPr>
            <w:tcW w:w="1818" w:type="dxa"/>
            <w:gridSpan w:val="2"/>
            <w:tcBorders>
              <w:bottom w:val="single" w:sz="4" w:space="0" w:color="948A54" w:themeColor="background2" w:themeShade="80"/>
            </w:tcBorders>
            <w:shd w:val="clear" w:color="auto" w:fill="DDD9C3" w:themeFill="background2" w:themeFillShade="E6"/>
          </w:tcPr>
          <w:p w:rsidR="00AD7C7E" w:rsidRPr="00116D8A" w:rsidRDefault="006869EA" w:rsidP="00156A38">
            <w:pPr>
              <w:spacing w:line="276" w:lineRule="auto"/>
              <w:rPr>
                <w:b/>
                <w:sz w:val="20"/>
              </w:rPr>
            </w:pPr>
            <w:r w:rsidRPr="00116D8A">
              <w:rPr>
                <w:b/>
                <w:sz w:val="20"/>
              </w:rPr>
              <w:t xml:space="preserve">Research </w:t>
            </w:r>
            <w:r w:rsidR="00AD7C7E" w:rsidRPr="00116D8A">
              <w:rPr>
                <w:b/>
                <w:sz w:val="20"/>
              </w:rPr>
              <w:t>Area</w:t>
            </w:r>
          </w:p>
        </w:tc>
        <w:tc>
          <w:tcPr>
            <w:tcW w:w="1800" w:type="dxa"/>
            <w:tcBorders>
              <w:bottom w:val="single" w:sz="4" w:space="0" w:color="948A54" w:themeColor="background2" w:themeShade="80"/>
            </w:tcBorders>
            <w:shd w:val="clear" w:color="auto" w:fill="DDD9C3" w:themeFill="background2" w:themeFillShade="E6"/>
          </w:tcPr>
          <w:p w:rsidR="00AD7C7E" w:rsidRPr="00116D8A" w:rsidRDefault="00AD7C7E" w:rsidP="00156A38">
            <w:pPr>
              <w:spacing w:line="276" w:lineRule="auto"/>
              <w:rPr>
                <w:b/>
                <w:sz w:val="20"/>
              </w:rPr>
            </w:pPr>
            <w:r w:rsidRPr="00116D8A">
              <w:rPr>
                <w:b/>
                <w:sz w:val="20"/>
              </w:rPr>
              <w:t>Key Questions</w:t>
            </w:r>
          </w:p>
        </w:tc>
        <w:tc>
          <w:tcPr>
            <w:tcW w:w="6570" w:type="dxa"/>
            <w:tcBorders>
              <w:bottom w:val="single" w:sz="4" w:space="0" w:color="948A54" w:themeColor="background2" w:themeShade="80"/>
            </w:tcBorders>
            <w:shd w:val="clear" w:color="auto" w:fill="DDD9C3" w:themeFill="background2" w:themeFillShade="E6"/>
          </w:tcPr>
          <w:p w:rsidR="00AD7C7E" w:rsidRPr="00116D8A" w:rsidRDefault="00AD7C7E" w:rsidP="00156A38">
            <w:pPr>
              <w:spacing w:line="276" w:lineRule="auto"/>
              <w:rPr>
                <w:b/>
                <w:sz w:val="20"/>
              </w:rPr>
            </w:pPr>
            <w:r w:rsidRPr="00116D8A">
              <w:rPr>
                <w:b/>
                <w:sz w:val="20"/>
              </w:rPr>
              <w:t>Data Source Considerations</w:t>
            </w:r>
          </w:p>
        </w:tc>
      </w:tr>
      <w:tr w:rsidR="00AD7C7E" w:rsidRPr="00116D8A" w:rsidTr="00414018">
        <w:tc>
          <w:tcPr>
            <w:tcW w:w="378" w:type="dxa"/>
            <w:tcBorders>
              <w:bottom w:val="single" w:sz="12" w:space="0" w:color="948A54" w:themeColor="background2" w:themeShade="80"/>
            </w:tcBorders>
          </w:tcPr>
          <w:p w:rsidR="00AD7C7E" w:rsidRPr="00116D8A" w:rsidRDefault="009F6CE8" w:rsidP="00020009">
            <w:pPr>
              <w:contextualSpacing/>
              <w:rPr>
                <w:b/>
              </w:rPr>
            </w:pPr>
            <w:r w:rsidRPr="00116D8A">
              <w:rPr>
                <w:b/>
              </w:rPr>
              <w:t>A</w:t>
            </w:r>
          </w:p>
        </w:tc>
        <w:tc>
          <w:tcPr>
            <w:tcW w:w="1440" w:type="dxa"/>
            <w:tcBorders>
              <w:bottom w:val="single" w:sz="12" w:space="0" w:color="948A54" w:themeColor="background2" w:themeShade="80"/>
            </w:tcBorders>
          </w:tcPr>
          <w:p w:rsidR="00AD7C7E" w:rsidRPr="00116D8A" w:rsidRDefault="00AD7C7E" w:rsidP="00020009">
            <w:pPr>
              <w:rPr>
                <w:b/>
                <w:sz w:val="20"/>
              </w:rPr>
            </w:pPr>
            <w:r w:rsidRPr="00116D8A">
              <w:rPr>
                <w:b/>
                <w:sz w:val="20"/>
              </w:rPr>
              <w:t>Career pathways document</w:t>
            </w:r>
          </w:p>
        </w:tc>
        <w:tc>
          <w:tcPr>
            <w:tcW w:w="1800" w:type="dxa"/>
            <w:tcBorders>
              <w:bottom w:val="single" w:sz="12" w:space="0" w:color="948A54" w:themeColor="background2" w:themeShade="80"/>
            </w:tcBorders>
          </w:tcPr>
          <w:p w:rsidR="00AD7C7E" w:rsidRPr="00116D8A" w:rsidRDefault="00AD7C7E" w:rsidP="00020009">
            <w:pPr>
              <w:rPr>
                <w:sz w:val="20"/>
              </w:rPr>
            </w:pPr>
            <w:r w:rsidRPr="00116D8A">
              <w:rPr>
                <w:sz w:val="20"/>
              </w:rPr>
              <w:t>What should the components and format of the document be?</w:t>
            </w:r>
          </w:p>
        </w:tc>
        <w:tc>
          <w:tcPr>
            <w:tcW w:w="6570" w:type="dxa"/>
            <w:tcBorders>
              <w:bottom w:val="single" w:sz="12" w:space="0" w:color="948A54" w:themeColor="background2" w:themeShade="80"/>
            </w:tcBorders>
          </w:tcPr>
          <w:p w:rsidR="00AD7C7E" w:rsidRPr="00116D8A" w:rsidRDefault="00AD7C7E" w:rsidP="00020009">
            <w:pPr>
              <w:pStyle w:val="ListParagraph"/>
              <w:numPr>
                <w:ilvl w:val="0"/>
                <w:numId w:val="19"/>
              </w:numPr>
              <w:ind w:left="162" w:hanging="180"/>
              <w:rPr>
                <w:sz w:val="20"/>
              </w:rPr>
            </w:pPr>
            <w:r w:rsidRPr="00116D8A">
              <w:rPr>
                <w:sz w:val="20"/>
              </w:rPr>
              <w:t>Benchmarking of career pathways documents from other industries</w:t>
            </w:r>
          </w:p>
          <w:p w:rsidR="00AD7C7E" w:rsidRPr="00116D8A" w:rsidRDefault="00AD7C7E" w:rsidP="00020009">
            <w:pPr>
              <w:pStyle w:val="ListParagraph"/>
              <w:numPr>
                <w:ilvl w:val="0"/>
                <w:numId w:val="19"/>
              </w:numPr>
              <w:ind w:left="162" w:hanging="180"/>
              <w:rPr>
                <w:sz w:val="20"/>
              </w:rPr>
            </w:pPr>
            <w:r w:rsidRPr="00116D8A">
              <w:rPr>
                <w:sz w:val="20"/>
              </w:rPr>
              <w:t>Benchmarking of EC pathways from other states</w:t>
            </w:r>
          </w:p>
          <w:p w:rsidR="00AD7C7E" w:rsidRPr="00116D8A" w:rsidRDefault="00AD7C7E" w:rsidP="00020009">
            <w:pPr>
              <w:pStyle w:val="ListParagraph"/>
              <w:numPr>
                <w:ilvl w:val="0"/>
                <w:numId w:val="19"/>
              </w:numPr>
              <w:ind w:left="162" w:hanging="180"/>
              <w:rPr>
                <w:sz w:val="20"/>
              </w:rPr>
            </w:pPr>
            <w:r w:rsidRPr="00116D8A">
              <w:rPr>
                <w:sz w:val="20"/>
              </w:rPr>
              <w:t>Focus groups with EC professionals and administrators to understand what will make the document practical</w:t>
            </w:r>
          </w:p>
        </w:tc>
      </w:tr>
      <w:tr w:rsidR="00AD7C7E" w:rsidRPr="00116D8A" w:rsidTr="00414018">
        <w:tc>
          <w:tcPr>
            <w:tcW w:w="378" w:type="dxa"/>
            <w:vMerge w:val="restart"/>
            <w:tcBorders>
              <w:top w:val="single" w:sz="12" w:space="0" w:color="948A54" w:themeColor="background2" w:themeShade="80"/>
              <w:bottom w:val="single" w:sz="12" w:space="0" w:color="948A54" w:themeColor="background2" w:themeShade="80"/>
            </w:tcBorders>
          </w:tcPr>
          <w:p w:rsidR="00AD7C7E" w:rsidRPr="00116D8A" w:rsidRDefault="009F6CE8" w:rsidP="00020009">
            <w:pPr>
              <w:contextualSpacing/>
              <w:rPr>
                <w:b/>
              </w:rPr>
            </w:pPr>
            <w:r w:rsidRPr="00116D8A">
              <w:rPr>
                <w:b/>
              </w:rPr>
              <w:t>B</w:t>
            </w:r>
          </w:p>
        </w:tc>
        <w:tc>
          <w:tcPr>
            <w:tcW w:w="1440" w:type="dxa"/>
            <w:vMerge w:val="restart"/>
            <w:tcBorders>
              <w:top w:val="single" w:sz="12" w:space="0" w:color="948A54" w:themeColor="background2" w:themeShade="80"/>
            </w:tcBorders>
          </w:tcPr>
          <w:p w:rsidR="00AD7C7E" w:rsidRPr="00116D8A" w:rsidRDefault="00AD7C7E" w:rsidP="00020009">
            <w:pPr>
              <w:rPr>
                <w:b/>
                <w:sz w:val="20"/>
              </w:rPr>
            </w:pPr>
            <w:r w:rsidRPr="00116D8A">
              <w:rPr>
                <w:b/>
                <w:sz w:val="20"/>
              </w:rPr>
              <w:t>Competencies</w:t>
            </w:r>
          </w:p>
        </w:tc>
        <w:tc>
          <w:tcPr>
            <w:tcW w:w="1800" w:type="dxa"/>
            <w:tcBorders>
              <w:top w:val="single" w:sz="12" w:space="0" w:color="948A54" w:themeColor="background2" w:themeShade="80"/>
            </w:tcBorders>
          </w:tcPr>
          <w:p w:rsidR="00AD7C7E" w:rsidRPr="00116D8A" w:rsidRDefault="00AD7C7E" w:rsidP="00020009">
            <w:pPr>
              <w:rPr>
                <w:sz w:val="20"/>
              </w:rPr>
            </w:pPr>
            <w:r w:rsidRPr="00116D8A">
              <w:rPr>
                <w:sz w:val="20"/>
              </w:rPr>
              <w:t>What competency frameworks do we have in the region today?</w:t>
            </w:r>
          </w:p>
        </w:tc>
        <w:tc>
          <w:tcPr>
            <w:tcW w:w="6570" w:type="dxa"/>
            <w:tcBorders>
              <w:top w:val="single" w:sz="12" w:space="0" w:color="948A54" w:themeColor="background2" w:themeShade="80"/>
            </w:tcBorders>
          </w:tcPr>
          <w:p w:rsidR="00AD7C7E" w:rsidRPr="00116D8A" w:rsidRDefault="00960DE7" w:rsidP="00020009">
            <w:pPr>
              <w:pStyle w:val="ListParagraph"/>
              <w:numPr>
                <w:ilvl w:val="0"/>
                <w:numId w:val="19"/>
              </w:numPr>
              <w:ind w:left="162" w:hanging="180"/>
              <w:rPr>
                <w:sz w:val="20"/>
              </w:rPr>
            </w:pPr>
            <w:r w:rsidRPr="00116D8A">
              <w:rPr>
                <w:sz w:val="20"/>
              </w:rPr>
              <w:t>In-depth c</w:t>
            </w:r>
            <w:r w:rsidR="00AD7C7E" w:rsidRPr="00116D8A">
              <w:rPr>
                <w:sz w:val="20"/>
              </w:rPr>
              <w:t>rosswalk of frameworks in DC, VA and MD (</w:t>
            </w:r>
            <w:r w:rsidR="003A141D" w:rsidRPr="00116D8A">
              <w:rPr>
                <w:sz w:val="20"/>
              </w:rPr>
              <w:t xml:space="preserve">initial crosswalk </w:t>
            </w:r>
            <w:r w:rsidR="00AD7C7E" w:rsidRPr="00116D8A">
              <w:rPr>
                <w:sz w:val="20"/>
              </w:rPr>
              <w:t>completed already</w:t>
            </w:r>
            <w:r w:rsidR="003A141D" w:rsidRPr="00116D8A">
              <w:rPr>
                <w:sz w:val="20"/>
              </w:rPr>
              <w:t xml:space="preserve"> as shown in </w:t>
            </w:r>
            <w:r w:rsidR="003A141D" w:rsidRPr="00116D8A">
              <w:rPr>
                <w:b/>
                <w:sz w:val="20"/>
              </w:rPr>
              <w:t>Appendix D</w:t>
            </w:r>
            <w:r w:rsidR="00AD7C7E" w:rsidRPr="00116D8A">
              <w:rPr>
                <w:sz w:val="20"/>
              </w:rPr>
              <w:t>) – note t</w:t>
            </w:r>
            <w:r w:rsidR="00E604E9" w:rsidRPr="00116D8A">
              <w:rPr>
                <w:sz w:val="20"/>
              </w:rPr>
              <w:t>hat VA and MD have competencies,</w:t>
            </w:r>
            <w:r w:rsidR="00AD7C7E" w:rsidRPr="00116D8A">
              <w:rPr>
                <w:sz w:val="20"/>
              </w:rPr>
              <w:t xml:space="preserve"> DC has knowledge</w:t>
            </w:r>
            <w:r w:rsidR="003F2BEB" w:rsidRPr="00116D8A">
              <w:rPr>
                <w:sz w:val="20"/>
              </w:rPr>
              <w:t xml:space="preserve"> in the frameworks</w:t>
            </w:r>
          </w:p>
          <w:p w:rsidR="00075118" w:rsidRPr="00116D8A" w:rsidRDefault="00075118" w:rsidP="00020009">
            <w:pPr>
              <w:pStyle w:val="ListParagraph"/>
              <w:numPr>
                <w:ilvl w:val="0"/>
                <w:numId w:val="19"/>
              </w:numPr>
              <w:ind w:left="162" w:hanging="180"/>
              <w:rPr>
                <w:sz w:val="20"/>
              </w:rPr>
            </w:pPr>
            <w:r w:rsidRPr="00116D8A">
              <w:rPr>
                <w:sz w:val="20"/>
              </w:rPr>
              <w:t>Add crosswalk of licensing/accreditation requirements related to workforce</w:t>
            </w:r>
          </w:p>
        </w:tc>
      </w:tr>
      <w:tr w:rsidR="00AD7C7E" w:rsidRPr="00116D8A" w:rsidTr="00414018">
        <w:tc>
          <w:tcPr>
            <w:tcW w:w="378" w:type="dxa"/>
            <w:vMerge/>
            <w:tcBorders>
              <w:bottom w:val="single" w:sz="12" w:space="0" w:color="948A54" w:themeColor="background2" w:themeShade="80"/>
            </w:tcBorders>
          </w:tcPr>
          <w:p w:rsidR="00AD7C7E" w:rsidRPr="00116D8A" w:rsidRDefault="00AD7C7E" w:rsidP="00020009">
            <w:pPr>
              <w:contextualSpacing/>
              <w:rPr>
                <w:b/>
              </w:rPr>
            </w:pPr>
          </w:p>
        </w:tc>
        <w:tc>
          <w:tcPr>
            <w:tcW w:w="1440" w:type="dxa"/>
            <w:vMerge/>
          </w:tcPr>
          <w:p w:rsidR="00AD7C7E" w:rsidRPr="00116D8A" w:rsidRDefault="00AD7C7E" w:rsidP="00020009">
            <w:pPr>
              <w:rPr>
                <w:b/>
                <w:sz w:val="20"/>
              </w:rPr>
            </w:pPr>
          </w:p>
        </w:tc>
        <w:tc>
          <w:tcPr>
            <w:tcW w:w="1800" w:type="dxa"/>
          </w:tcPr>
          <w:p w:rsidR="00AD7C7E" w:rsidRPr="00116D8A" w:rsidRDefault="00AD7C7E" w:rsidP="00020009">
            <w:pPr>
              <w:rPr>
                <w:sz w:val="20"/>
              </w:rPr>
            </w:pPr>
            <w:r w:rsidRPr="00116D8A">
              <w:rPr>
                <w:sz w:val="20"/>
              </w:rPr>
              <w:t>What are the gaps in the competency frameworks?</w:t>
            </w:r>
          </w:p>
        </w:tc>
        <w:tc>
          <w:tcPr>
            <w:tcW w:w="6570" w:type="dxa"/>
          </w:tcPr>
          <w:p w:rsidR="00AD7C7E" w:rsidRPr="00116D8A" w:rsidRDefault="00AD7C7E" w:rsidP="00020009">
            <w:pPr>
              <w:pStyle w:val="ListParagraph"/>
              <w:numPr>
                <w:ilvl w:val="0"/>
                <w:numId w:val="19"/>
              </w:numPr>
              <w:ind w:left="162" w:hanging="180"/>
              <w:rPr>
                <w:sz w:val="20"/>
              </w:rPr>
            </w:pPr>
            <w:r w:rsidRPr="00116D8A">
              <w:rPr>
                <w:sz w:val="20"/>
              </w:rPr>
              <w:t xml:space="preserve">Page 335 of the </w:t>
            </w:r>
            <w:r w:rsidR="002263A9" w:rsidRPr="00116D8A">
              <w:rPr>
                <w:sz w:val="20"/>
              </w:rPr>
              <w:t>National Academy of Medicine</w:t>
            </w:r>
            <w:r w:rsidRPr="00116D8A">
              <w:rPr>
                <w:sz w:val="20"/>
              </w:rPr>
              <w:t xml:space="preserve"> report has a starter list of competencies that are likely lacking</w:t>
            </w:r>
          </w:p>
          <w:p w:rsidR="00AD7C7E" w:rsidRPr="00116D8A" w:rsidRDefault="007A3D22" w:rsidP="00020009">
            <w:pPr>
              <w:pStyle w:val="ListParagraph"/>
              <w:numPr>
                <w:ilvl w:val="0"/>
                <w:numId w:val="19"/>
              </w:numPr>
              <w:ind w:left="162" w:hanging="180"/>
              <w:rPr>
                <w:sz w:val="20"/>
              </w:rPr>
            </w:pPr>
            <w:r w:rsidRPr="00116D8A">
              <w:rPr>
                <w:sz w:val="20"/>
              </w:rPr>
              <w:t>G</w:t>
            </w:r>
            <w:r w:rsidR="00AD7C7E" w:rsidRPr="00116D8A">
              <w:rPr>
                <w:sz w:val="20"/>
              </w:rPr>
              <w:t>aps</w:t>
            </w:r>
            <w:r w:rsidRPr="00116D8A">
              <w:rPr>
                <w:sz w:val="20"/>
              </w:rPr>
              <w:t xml:space="preserve"> in competencies</w:t>
            </w:r>
            <w:r w:rsidR="00AD7C7E" w:rsidRPr="00116D8A">
              <w:rPr>
                <w:sz w:val="20"/>
              </w:rPr>
              <w:t xml:space="preserve"> have been identified </w:t>
            </w:r>
            <w:r w:rsidRPr="00116D8A">
              <w:rPr>
                <w:sz w:val="20"/>
              </w:rPr>
              <w:t>in</w:t>
            </w:r>
            <w:r w:rsidR="00AD7C7E" w:rsidRPr="00116D8A">
              <w:rPr>
                <w:sz w:val="20"/>
              </w:rPr>
              <w:t xml:space="preserve"> infant &amp; toddler, special needs, ELL/DLL, children living in poverty</w:t>
            </w:r>
            <w:r w:rsidRPr="00116D8A">
              <w:rPr>
                <w:sz w:val="20"/>
              </w:rPr>
              <w:t>, trauma informed care, STEAM</w:t>
            </w:r>
          </w:p>
          <w:p w:rsidR="00DC491E" w:rsidRPr="00116D8A" w:rsidRDefault="0068513D" w:rsidP="00BA77CD">
            <w:pPr>
              <w:pStyle w:val="ListParagraph"/>
              <w:numPr>
                <w:ilvl w:val="0"/>
                <w:numId w:val="19"/>
              </w:numPr>
              <w:ind w:left="162" w:hanging="180"/>
              <w:rPr>
                <w:sz w:val="20"/>
              </w:rPr>
            </w:pPr>
            <w:r w:rsidRPr="00116D8A">
              <w:rPr>
                <w:sz w:val="20"/>
              </w:rPr>
              <w:t>“</w:t>
            </w:r>
            <w:r w:rsidR="00DC491E" w:rsidRPr="00116D8A">
              <w:rPr>
                <w:sz w:val="20"/>
              </w:rPr>
              <w:t>Non-negotiables</w:t>
            </w:r>
            <w:r w:rsidRPr="00116D8A">
              <w:rPr>
                <w:sz w:val="20"/>
              </w:rPr>
              <w:t>”</w:t>
            </w:r>
            <w:r w:rsidR="00DC491E" w:rsidRPr="00116D8A">
              <w:rPr>
                <w:sz w:val="20"/>
              </w:rPr>
              <w:t xml:space="preserve"> have been identified as family engagement, cultural </w:t>
            </w:r>
            <w:r w:rsidR="00BA77CD" w:rsidRPr="00116D8A">
              <w:rPr>
                <w:sz w:val="20"/>
              </w:rPr>
              <w:t xml:space="preserve">and responsive practice, </w:t>
            </w:r>
            <w:r w:rsidR="00DC491E" w:rsidRPr="00116D8A">
              <w:rPr>
                <w:sz w:val="20"/>
              </w:rPr>
              <w:t xml:space="preserve">safety, </w:t>
            </w:r>
            <w:r w:rsidR="007B04BF" w:rsidRPr="00116D8A">
              <w:rPr>
                <w:sz w:val="20"/>
              </w:rPr>
              <w:t xml:space="preserve">and </w:t>
            </w:r>
            <w:r w:rsidR="00FF7CC6" w:rsidRPr="00116D8A">
              <w:rPr>
                <w:sz w:val="20"/>
              </w:rPr>
              <w:t xml:space="preserve">demonstration </w:t>
            </w:r>
            <w:r w:rsidR="00DC491E" w:rsidRPr="00116D8A">
              <w:rPr>
                <w:sz w:val="20"/>
              </w:rPr>
              <w:t>of what is developmentally appropriate</w:t>
            </w:r>
          </w:p>
        </w:tc>
      </w:tr>
      <w:tr w:rsidR="00AD7C7E" w:rsidRPr="00116D8A" w:rsidTr="00C35B5B">
        <w:tc>
          <w:tcPr>
            <w:tcW w:w="378" w:type="dxa"/>
            <w:vMerge/>
            <w:tcBorders>
              <w:bottom w:val="single" w:sz="12" w:space="0" w:color="948A54" w:themeColor="background2" w:themeShade="80"/>
            </w:tcBorders>
          </w:tcPr>
          <w:p w:rsidR="00AD7C7E" w:rsidRPr="00116D8A" w:rsidRDefault="00AD7C7E" w:rsidP="00020009">
            <w:pPr>
              <w:contextualSpacing/>
              <w:rPr>
                <w:b/>
              </w:rPr>
            </w:pPr>
          </w:p>
        </w:tc>
        <w:tc>
          <w:tcPr>
            <w:tcW w:w="1440" w:type="dxa"/>
            <w:vMerge/>
            <w:tcBorders>
              <w:bottom w:val="single" w:sz="12" w:space="0" w:color="948A54" w:themeColor="background2" w:themeShade="80"/>
            </w:tcBorders>
          </w:tcPr>
          <w:p w:rsidR="00AD7C7E" w:rsidRPr="00116D8A" w:rsidRDefault="00AD7C7E" w:rsidP="00020009">
            <w:pPr>
              <w:rPr>
                <w:b/>
                <w:sz w:val="20"/>
              </w:rPr>
            </w:pPr>
          </w:p>
        </w:tc>
        <w:tc>
          <w:tcPr>
            <w:tcW w:w="1800" w:type="dxa"/>
            <w:tcBorders>
              <w:bottom w:val="single" w:sz="12" w:space="0" w:color="948A54" w:themeColor="background2" w:themeShade="80"/>
            </w:tcBorders>
          </w:tcPr>
          <w:p w:rsidR="00AD7C7E" w:rsidRPr="00116D8A" w:rsidRDefault="00AD7C7E" w:rsidP="00020009">
            <w:pPr>
              <w:rPr>
                <w:sz w:val="20"/>
              </w:rPr>
            </w:pPr>
            <w:r w:rsidRPr="00116D8A">
              <w:rPr>
                <w:sz w:val="20"/>
              </w:rPr>
              <w:t>What can we learn from other states on these gaps?</w:t>
            </w:r>
          </w:p>
        </w:tc>
        <w:tc>
          <w:tcPr>
            <w:tcW w:w="6570" w:type="dxa"/>
            <w:tcBorders>
              <w:bottom w:val="single" w:sz="12" w:space="0" w:color="948A54" w:themeColor="background2" w:themeShade="80"/>
            </w:tcBorders>
          </w:tcPr>
          <w:p w:rsidR="00AD7C7E" w:rsidRPr="00116D8A" w:rsidRDefault="00AD7C7E" w:rsidP="00020009">
            <w:pPr>
              <w:pStyle w:val="ListParagraph"/>
              <w:numPr>
                <w:ilvl w:val="0"/>
                <w:numId w:val="19"/>
              </w:numPr>
              <w:ind w:left="162" w:hanging="180"/>
              <w:rPr>
                <w:sz w:val="20"/>
              </w:rPr>
            </w:pPr>
            <w:r w:rsidRPr="00116D8A">
              <w:rPr>
                <w:sz w:val="20"/>
              </w:rPr>
              <w:t>Benchmarking of how other states have determined and built competency levels in areas where we have gaps (for example benchmarking California around ELL/DLL)</w:t>
            </w:r>
          </w:p>
        </w:tc>
      </w:tr>
      <w:tr w:rsidR="00AD7C7E" w:rsidRPr="00116D8A" w:rsidTr="00C35B5B">
        <w:tc>
          <w:tcPr>
            <w:tcW w:w="378" w:type="dxa"/>
            <w:tcBorders>
              <w:top w:val="single" w:sz="12" w:space="0" w:color="948A54" w:themeColor="background2" w:themeShade="80"/>
              <w:bottom w:val="nil"/>
            </w:tcBorders>
          </w:tcPr>
          <w:p w:rsidR="00AD7C7E" w:rsidRPr="00116D8A" w:rsidRDefault="009F6CE8" w:rsidP="00020009">
            <w:pPr>
              <w:contextualSpacing/>
              <w:rPr>
                <w:b/>
              </w:rPr>
            </w:pPr>
            <w:r w:rsidRPr="00116D8A">
              <w:rPr>
                <w:b/>
              </w:rPr>
              <w:t>C</w:t>
            </w:r>
          </w:p>
        </w:tc>
        <w:tc>
          <w:tcPr>
            <w:tcW w:w="1440" w:type="dxa"/>
            <w:tcBorders>
              <w:top w:val="single" w:sz="12" w:space="0" w:color="948A54" w:themeColor="background2" w:themeShade="80"/>
              <w:bottom w:val="nil"/>
            </w:tcBorders>
          </w:tcPr>
          <w:p w:rsidR="00AD7C7E" w:rsidRPr="00116D8A" w:rsidRDefault="00AD7C7E" w:rsidP="00020009">
            <w:pPr>
              <w:rPr>
                <w:b/>
                <w:sz w:val="20"/>
              </w:rPr>
            </w:pPr>
            <w:r w:rsidRPr="00116D8A">
              <w:rPr>
                <w:b/>
                <w:sz w:val="20"/>
              </w:rPr>
              <w:t>Assessment</w:t>
            </w:r>
          </w:p>
        </w:tc>
        <w:tc>
          <w:tcPr>
            <w:tcW w:w="1800" w:type="dxa"/>
            <w:tcBorders>
              <w:top w:val="single" w:sz="12" w:space="0" w:color="948A54" w:themeColor="background2" w:themeShade="80"/>
            </w:tcBorders>
          </w:tcPr>
          <w:p w:rsidR="00AD7C7E" w:rsidRPr="00116D8A" w:rsidRDefault="00AD7C7E" w:rsidP="00020009">
            <w:pPr>
              <w:rPr>
                <w:sz w:val="20"/>
              </w:rPr>
            </w:pPr>
            <w:r w:rsidRPr="00116D8A">
              <w:rPr>
                <w:sz w:val="20"/>
              </w:rPr>
              <w:t>How are these competencies acquired today?</w:t>
            </w:r>
          </w:p>
        </w:tc>
        <w:tc>
          <w:tcPr>
            <w:tcW w:w="6570" w:type="dxa"/>
            <w:tcBorders>
              <w:top w:val="single" w:sz="12" w:space="0" w:color="948A54" w:themeColor="background2" w:themeShade="80"/>
            </w:tcBorders>
          </w:tcPr>
          <w:p w:rsidR="00AD7C7E" w:rsidRPr="00116D8A" w:rsidRDefault="00AD7C7E" w:rsidP="00020009">
            <w:pPr>
              <w:pStyle w:val="ListParagraph"/>
              <w:numPr>
                <w:ilvl w:val="0"/>
                <w:numId w:val="19"/>
              </w:numPr>
              <w:ind w:left="162" w:hanging="180"/>
              <w:rPr>
                <w:sz w:val="20"/>
              </w:rPr>
            </w:pPr>
            <w:r w:rsidRPr="00116D8A">
              <w:rPr>
                <w:sz w:val="20"/>
              </w:rPr>
              <w:t>Inventory of certification, higher education, and professional development programs that exist today in our region</w:t>
            </w:r>
          </w:p>
          <w:p w:rsidR="00885AD6" w:rsidRPr="00116D8A" w:rsidRDefault="00885AD6" w:rsidP="00020009">
            <w:pPr>
              <w:pStyle w:val="ListParagraph"/>
              <w:numPr>
                <w:ilvl w:val="0"/>
                <w:numId w:val="19"/>
              </w:numPr>
              <w:ind w:left="162" w:hanging="180"/>
              <w:rPr>
                <w:sz w:val="20"/>
              </w:rPr>
            </w:pPr>
            <w:r w:rsidRPr="00116D8A">
              <w:rPr>
                <w:sz w:val="20"/>
              </w:rPr>
              <w:t>Benchmarking of induction programs from other sectors</w:t>
            </w:r>
          </w:p>
          <w:p w:rsidR="00AD7C7E" w:rsidRPr="00116D8A" w:rsidRDefault="00AD7C7E" w:rsidP="00973163">
            <w:pPr>
              <w:pStyle w:val="ListParagraph"/>
              <w:numPr>
                <w:ilvl w:val="0"/>
                <w:numId w:val="19"/>
              </w:numPr>
              <w:ind w:left="162" w:hanging="180"/>
              <w:rPr>
                <w:sz w:val="20"/>
              </w:rPr>
            </w:pPr>
            <w:r w:rsidRPr="00116D8A">
              <w:rPr>
                <w:sz w:val="20"/>
              </w:rPr>
              <w:t xml:space="preserve">Inventory of how early learning settings assess competencies of staff </w:t>
            </w:r>
          </w:p>
        </w:tc>
      </w:tr>
      <w:tr w:rsidR="00AD7C7E" w:rsidRPr="00116D8A" w:rsidTr="00C35B5B">
        <w:tc>
          <w:tcPr>
            <w:tcW w:w="378" w:type="dxa"/>
            <w:tcBorders>
              <w:top w:val="nil"/>
              <w:bottom w:val="single" w:sz="12" w:space="0" w:color="948A54" w:themeColor="background2" w:themeShade="80"/>
            </w:tcBorders>
          </w:tcPr>
          <w:p w:rsidR="00AD7C7E" w:rsidRPr="00116D8A" w:rsidRDefault="00AD7C7E" w:rsidP="00020009">
            <w:pPr>
              <w:contextualSpacing/>
              <w:rPr>
                <w:b/>
              </w:rPr>
            </w:pPr>
          </w:p>
        </w:tc>
        <w:tc>
          <w:tcPr>
            <w:tcW w:w="1440" w:type="dxa"/>
            <w:tcBorders>
              <w:top w:val="nil"/>
              <w:bottom w:val="single" w:sz="12" w:space="0" w:color="948A54" w:themeColor="background2" w:themeShade="80"/>
            </w:tcBorders>
          </w:tcPr>
          <w:p w:rsidR="00AD7C7E" w:rsidRPr="00116D8A" w:rsidRDefault="00AD7C7E" w:rsidP="00020009">
            <w:pPr>
              <w:rPr>
                <w:b/>
                <w:sz w:val="20"/>
              </w:rPr>
            </w:pPr>
          </w:p>
        </w:tc>
        <w:tc>
          <w:tcPr>
            <w:tcW w:w="1800" w:type="dxa"/>
            <w:tcBorders>
              <w:bottom w:val="single" w:sz="12" w:space="0" w:color="948A54" w:themeColor="background2" w:themeShade="80"/>
            </w:tcBorders>
          </w:tcPr>
          <w:p w:rsidR="00AD7C7E" w:rsidRPr="00116D8A" w:rsidRDefault="00AD7C7E" w:rsidP="00020009">
            <w:pPr>
              <w:rPr>
                <w:sz w:val="20"/>
              </w:rPr>
            </w:pPr>
            <w:r w:rsidRPr="00116D8A">
              <w:rPr>
                <w:sz w:val="20"/>
              </w:rPr>
              <w:t>How could competencies be verified?</w:t>
            </w:r>
          </w:p>
        </w:tc>
        <w:tc>
          <w:tcPr>
            <w:tcW w:w="6570" w:type="dxa"/>
            <w:tcBorders>
              <w:bottom w:val="single" w:sz="12" w:space="0" w:color="948A54" w:themeColor="background2" w:themeShade="80"/>
            </w:tcBorders>
          </w:tcPr>
          <w:p w:rsidR="00AB2E1D" w:rsidRPr="00116D8A" w:rsidRDefault="00AD7C7E" w:rsidP="00AB2E1D">
            <w:pPr>
              <w:pStyle w:val="ListParagraph"/>
              <w:numPr>
                <w:ilvl w:val="0"/>
                <w:numId w:val="19"/>
              </w:numPr>
              <w:ind w:left="162" w:hanging="180"/>
              <w:rPr>
                <w:sz w:val="20"/>
              </w:rPr>
            </w:pPr>
            <w:r w:rsidRPr="00116D8A">
              <w:rPr>
                <w:sz w:val="20"/>
              </w:rPr>
              <w:t>Benchmarking of how other industries have created third party assessment and certification processes</w:t>
            </w:r>
            <w:r w:rsidR="009050C0" w:rsidRPr="00116D8A">
              <w:rPr>
                <w:sz w:val="20"/>
              </w:rPr>
              <w:t xml:space="preserve"> that have a strong practice based component</w:t>
            </w:r>
          </w:p>
          <w:p w:rsidR="00AD7C7E" w:rsidRPr="00116D8A" w:rsidRDefault="00AD7C7E" w:rsidP="00AB2E1D">
            <w:pPr>
              <w:pStyle w:val="ListParagraph"/>
              <w:numPr>
                <w:ilvl w:val="0"/>
                <w:numId w:val="19"/>
              </w:numPr>
              <w:ind w:left="162" w:hanging="180"/>
              <w:rPr>
                <w:sz w:val="20"/>
              </w:rPr>
            </w:pPr>
            <w:r w:rsidRPr="00116D8A">
              <w:rPr>
                <w:sz w:val="20"/>
              </w:rPr>
              <w:t>Focus groups with potential pilot participants to ensure the third party mechanism will stimulate support and uptake</w:t>
            </w:r>
          </w:p>
        </w:tc>
      </w:tr>
      <w:tr w:rsidR="00AD7C7E" w:rsidRPr="00116D8A" w:rsidTr="00414018">
        <w:tc>
          <w:tcPr>
            <w:tcW w:w="378" w:type="dxa"/>
            <w:vMerge w:val="restart"/>
            <w:tcBorders>
              <w:top w:val="single" w:sz="12" w:space="0" w:color="948A54" w:themeColor="background2" w:themeShade="80"/>
              <w:bottom w:val="single" w:sz="12" w:space="0" w:color="948A54" w:themeColor="background2" w:themeShade="80"/>
            </w:tcBorders>
          </w:tcPr>
          <w:p w:rsidR="00AD7C7E" w:rsidRPr="00116D8A" w:rsidRDefault="009F6CE8" w:rsidP="00020009">
            <w:pPr>
              <w:contextualSpacing/>
              <w:rPr>
                <w:b/>
              </w:rPr>
            </w:pPr>
            <w:r w:rsidRPr="00116D8A">
              <w:rPr>
                <w:b/>
              </w:rPr>
              <w:t>D</w:t>
            </w:r>
          </w:p>
        </w:tc>
        <w:tc>
          <w:tcPr>
            <w:tcW w:w="1440" w:type="dxa"/>
            <w:vMerge w:val="restart"/>
            <w:tcBorders>
              <w:top w:val="single" w:sz="12" w:space="0" w:color="948A54" w:themeColor="background2" w:themeShade="80"/>
            </w:tcBorders>
          </w:tcPr>
          <w:p w:rsidR="00AD7C7E" w:rsidRPr="00116D8A" w:rsidRDefault="00AD7C7E" w:rsidP="00020009">
            <w:pPr>
              <w:rPr>
                <w:b/>
                <w:sz w:val="20"/>
              </w:rPr>
            </w:pPr>
            <w:r w:rsidRPr="00116D8A">
              <w:rPr>
                <w:b/>
                <w:sz w:val="20"/>
              </w:rPr>
              <w:t xml:space="preserve">Compensation </w:t>
            </w:r>
          </w:p>
        </w:tc>
        <w:tc>
          <w:tcPr>
            <w:tcW w:w="1800" w:type="dxa"/>
            <w:tcBorders>
              <w:top w:val="single" w:sz="12" w:space="0" w:color="948A54" w:themeColor="background2" w:themeShade="80"/>
            </w:tcBorders>
          </w:tcPr>
          <w:p w:rsidR="00AD7C7E" w:rsidRPr="00116D8A" w:rsidRDefault="00AD7C7E" w:rsidP="00020009">
            <w:pPr>
              <w:rPr>
                <w:sz w:val="20"/>
              </w:rPr>
            </w:pPr>
            <w:r w:rsidRPr="00116D8A">
              <w:rPr>
                <w:sz w:val="20"/>
              </w:rPr>
              <w:t>What is the “ideal” compensation for each level of the career pathways?</w:t>
            </w:r>
          </w:p>
        </w:tc>
        <w:tc>
          <w:tcPr>
            <w:tcW w:w="6570" w:type="dxa"/>
            <w:tcBorders>
              <w:top w:val="single" w:sz="12" w:space="0" w:color="948A54" w:themeColor="background2" w:themeShade="80"/>
            </w:tcBorders>
          </w:tcPr>
          <w:p w:rsidR="00AD7C7E" w:rsidRPr="00116D8A" w:rsidRDefault="00AD7C7E" w:rsidP="00020009">
            <w:pPr>
              <w:pStyle w:val="ListParagraph"/>
              <w:numPr>
                <w:ilvl w:val="0"/>
                <w:numId w:val="19"/>
              </w:numPr>
              <w:ind w:left="162" w:hanging="180"/>
              <w:rPr>
                <w:sz w:val="20"/>
              </w:rPr>
            </w:pPr>
            <w:r w:rsidRPr="00116D8A">
              <w:rPr>
                <w:sz w:val="20"/>
              </w:rPr>
              <w:t xml:space="preserve">Various inputs, including K-12 compensation levels; minimum </w:t>
            </w:r>
            <w:r w:rsidR="00414018" w:rsidRPr="00116D8A">
              <w:rPr>
                <w:sz w:val="20"/>
              </w:rPr>
              <w:t>and living wage considerations</w:t>
            </w:r>
            <w:r w:rsidRPr="00116D8A">
              <w:rPr>
                <w:sz w:val="20"/>
              </w:rPr>
              <w:t>; value of different degree levels, especially Bachelor of Arts or Bachelor of Science or a new Bachelor of Early Childhood; salary bands in existing career pathways frameworks in the region</w:t>
            </w:r>
          </w:p>
        </w:tc>
      </w:tr>
      <w:tr w:rsidR="00AD7C7E" w:rsidRPr="00116D8A" w:rsidTr="00414018">
        <w:tc>
          <w:tcPr>
            <w:tcW w:w="378" w:type="dxa"/>
            <w:vMerge/>
            <w:tcBorders>
              <w:bottom w:val="single" w:sz="12" w:space="0" w:color="948A54" w:themeColor="background2" w:themeShade="80"/>
            </w:tcBorders>
          </w:tcPr>
          <w:p w:rsidR="00AD7C7E" w:rsidRPr="00116D8A" w:rsidRDefault="00AD7C7E" w:rsidP="00020009">
            <w:pPr>
              <w:contextualSpacing/>
              <w:rPr>
                <w:b/>
              </w:rPr>
            </w:pPr>
          </w:p>
        </w:tc>
        <w:tc>
          <w:tcPr>
            <w:tcW w:w="1440" w:type="dxa"/>
            <w:vMerge/>
          </w:tcPr>
          <w:p w:rsidR="00AD7C7E" w:rsidRPr="00116D8A" w:rsidRDefault="00AD7C7E" w:rsidP="00020009">
            <w:pPr>
              <w:rPr>
                <w:b/>
                <w:sz w:val="20"/>
              </w:rPr>
            </w:pPr>
          </w:p>
        </w:tc>
        <w:tc>
          <w:tcPr>
            <w:tcW w:w="1800" w:type="dxa"/>
          </w:tcPr>
          <w:p w:rsidR="00AD7C7E" w:rsidRPr="00116D8A" w:rsidRDefault="00AD7C7E" w:rsidP="00020009">
            <w:pPr>
              <w:rPr>
                <w:sz w:val="20"/>
              </w:rPr>
            </w:pPr>
            <w:r w:rsidRPr="00116D8A">
              <w:rPr>
                <w:sz w:val="20"/>
              </w:rPr>
              <w:t>What is the compensation reality today at each level of the career pathways?</w:t>
            </w:r>
          </w:p>
        </w:tc>
        <w:tc>
          <w:tcPr>
            <w:tcW w:w="6570" w:type="dxa"/>
          </w:tcPr>
          <w:p w:rsidR="00AD7C7E" w:rsidRPr="00116D8A" w:rsidRDefault="00AD7C7E" w:rsidP="00020009">
            <w:pPr>
              <w:pStyle w:val="ListParagraph"/>
              <w:numPr>
                <w:ilvl w:val="0"/>
                <w:numId w:val="19"/>
              </w:numPr>
              <w:ind w:left="162" w:hanging="180"/>
              <w:rPr>
                <w:sz w:val="20"/>
              </w:rPr>
            </w:pPr>
            <w:r w:rsidRPr="00116D8A">
              <w:rPr>
                <w:sz w:val="20"/>
              </w:rPr>
              <w:t>Workforce comp</w:t>
            </w:r>
            <w:r w:rsidR="0068513D" w:rsidRPr="00116D8A">
              <w:rPr>
                <w:sz w:val="20"/>
              </w:rPr>
              <w:t>ensation study form UC Berkeley</w:t>
            </w:r>
          </w:p>
          <w:p w:rsidR="00AD7C7E" w:rsidRPr="00116D8A" w:rsidRDefault="00AD7C7E" w:rsidP="00020009">
            <w:pPr>
              <w:pStyle w:val="ListParagraph"/>
              <w:numPr>
                <w:ilvl w:val="0"/>
                <w:numId w:val="19"/>
              </w:numPr>
              <w:ind w:left="162" w:hanging="180"/>
              <w:rPr>
                <w:sz w:val="20"/>
              </w:rPr>
            </w:pPr>
            <w:r w:rsidRPr="00116D8A">
              <w:rPr>
                <w:sz w:val="20"/>
              </w:rPr>
              <w:t>Local studies that have been done in our jurisdictions</w:t>
            </w:r>
          </w:p>
          <w:p w:rsidR="00AD7C7E" w:rsidRPr="00116D8A" w:rsidRDefault="00AD7C7E" w:rsidP="00020009">
            <w:pPr>
              <w:pStyle w:val="ListParagraph"/>
              <w:numPr>
                <w:ilvl w:val="0"/>
                <w:numId w:val="19"/>
              </w:numPr>
              <w:ind w:left="162" w:hanging="180"/>
              <w:rPr>
                <w:sz w:val="20"/>
              </w:rPr>
            </w:pPr>
            <w:r w:rsidRPr="00116D8A">
              <w:rPr>
                <w:sz w:val="20"/>
              </w:rPr>
              <w:t>Bureau of Labor Statistics, Child Care Aware, WORTHY WORK, STILL UNLIVABLE WAGES; National Survey of Early Care and Education, National Child Cate Staffing Study, Head Start compensation study</w:t>
            </w:r>
          </w:p>
        </w:tc>
      </w:tr>
      <w:tr w:rsidR="00AD7C7E" w:rsidRPr="00116D8A" w:rsidTr="00DE48DB">
        <w:tc>
          <w:tcPr>
            <w:tcW w:w="378" w:type="dxa"/>
            <w:vMerge/>
            <w:tcBorders>
              <w:bottom w:val="single" w:sz="12" w:space="0" w:color="948A54" w:themeColor="background2" w:themeShade="80"/>
            </w:tcBorders>
          </w:tcPr>
          <w:p w:rsidR="00AD7C7E" w:rsidRPr="00116D8A" w:rsidRDefault="00AD7C7E" w:rsidP="00020009">
            <w:pPr>
              <w:contextualSpacing/>
              <w:rPr>
                <w:b/>
              </w:rPr>
            </w:pPr>
          </w:p>
        </w:tc>
        <w:tc>
          <w:tcPr>
            <w:tcW w:w="1440" w:type="dxa"/>
            <w:vMerge/>
            <w:tcBorders>
              <w:bottom w:val="single" w:sz="12" w:space="0" w:color="948A54" w:themeColor="background2" w:themeShade="80"/>
            </w:tcBorders>
          </w:tcPr>
          <w:p w:rsidR="00AD7C7E" w:rsidRPr="00116D8A" w:rsidRDefault="00AD7C7E" w:rsidP="00020009">
            <w:pPr>
              <w:rPr>
                <w:b/>
                <w:sz w:val="20"/>
              </w:rPr>
            </w:pPr>
          </w:p>
        </w:tc>
        <w:tc>
          <w:tcPr>
            <w:tcW w:w="1800" w:type="dxa"/>
            <w:tcBorders>
              <w:bottom w:val="single" w:sz="12" w:space="0" w:color="948A54" w:themeColor="background2" w:themeShade="80"/>
            </w:tcBorders>
          </w:tcPr>
          <w:p w:rsidR="00AD7C7E" w:rsidRPr="00116D8A" w:rsidRDefault="00AD7C7E" w:rsidP="00020009">
            <w:pPr>
              <w:rPr>
                <w:sz w:val="20"/>
              </w:rPr>
            </w:pPr>
            <w:r w:rsidRPr="00116D8A">
              <w:rPr>
                <w:sz w:val="20"/>
              </w:rPr>
              <w:t>What is the cost and benefit of closing this gap?</w:t>
            </w:r>
          </w:p>
        </w:tc>
        <w:tc>
          <w:tcPr>
            <w:tcW w:w="6570" w:type="dxa"/>
            <w:tcBorders>
              <w:bottom w:val="single" w:sz="12" w:space="0" w:color="948A54" w:themeColor="background2" w:themeShade="80"/>
            </w:tcBorders>
          </w:tcPr>
          <w:p w:rsidR="00AD7C7E" w:rsidRPr="00116D8A" w:rsidRDefault="00AD7C7E" w:rsidP="00020009">
            <w:pPr>
              <w:pStyle w:val="ListParagraph"/>
              <w:numPr>
                <w:ilvl w:val="0"/>
                <w:numId w:val="19"/>
              </w:numPr>
              <w:ind w:left="162" w:hanging="180"/>
              <w:rPr>
                <w:sz w:val="20"/>
              </w:rPr>
            </w:pPr>
            <w:r w:rsidRPr="00116D8A">
              <w:rPr>
                <w:sz w:val="20"/>
              </w:rPr>
              <w:t xml:space="preserve">Comparing the differences between “ideal” and current reality </w:t>
            </w:r>
          </w:p>
          <w:p w:rsidR="00AD7C7E" w:rsidRPr="00116D8A" w:rsidRDefault="00AD7C7E" w:rsidP="00020009">
            <w:pPr>
              <w:pStyle w:val="ListParagraph"/>
              <w:numPr>
                <w:ilvl w:val="0"/>
                <w:numId w:val="19"/>
              </w:numPr>
              <w:ind w:left="162" w:hanging="180"/>
              <w:rPr>
                <w:sz w:val="20"/>
              </w:rPr>
            </w:pPr>
            <w:r w:rsidRPr="00116D8A">
              <w:rPr>
                <w:sz w:val="20"/>
              </w:rPr>
              <w:t>Economic modeling of the cost of closing the gap</w:t>
            </w:r>
          </w:p>
          <w:p w:rsidR="00AD7C7E" w:rsidRPr="00116D8A" w:rsidRDefault="00AD7C7E" w:rsidP="00020009">
            <w:pPr>
              <w:pStyle w:val="ListParagraph"/>
              <w:numPr>
                <w:ilvl w:val="0"/>
                <w:numId w:val="19"/>
              </w:numPr>
              <w:ind w:left="162" w:hanging="180"/>
              <w:rPr>
                <w:sz w:val="20"/>
              </w:rPr>
            </w:pPr>
            <w:r w:rsidRPr="00116D8A">
              <w:rPr>
                <w:sz w:val="20"/>
              </w:rPr>
              <w:t>Economic modeling of the benefit of closing the gap (e.g., less staff turnover, less staff dependency on public support benefits, etc.)</w:t>
            </w:r>
          </w:p>
          <w:p w:rsidR="00AD7C7E" w:rsidRPr="00116D8A" w:rsidRDefault="00AD7C7E" w:rsidP="00020009">
            <w:pPr>
              <w:pStyle w:val="ListParagraph"/>
              <w:numPr>
                <w:ilvl w:val="0"/>
                <w:numId w:val="19"/>
              </w:numPr>
              <w:ind w:left="162" w:hanging="180"/>
              <w:rPr>
                <w:sz w:val="20"/>
              </w:rPr>
            </w:pPr>
            <w:r w:rsidRPr="00116D8A">
              <w:rPr>
                <w:sz w:val="20"/>
              </w:rPr>
              <w:t>Studying options for closing the gap (i.e. benchmark how other localities have raised</w:t>
            </w:r>
            <w:r w:rsidR="00014951">
              <w:rPr>
                <w:sz w:val="20"/>
              </w:rPr>
              <w:t>/</w:t>
            </w:r>
            <w:r w:rsidRPr="00116D8A">
              <w:rPr>
                <w:sz w:val="20"/>
              </w:rPr>
              <w:t>shifted public dollars)</w:t>
            </w:r>
            <w:r w:rsidR="00F54628" w:rsidRPr="00116D8A">
              <w:rPr>
                <w:sz w:val="20"/>
              </w:rPr>
              <w:t xml:space="preserve"> for more ECE pay</w:t>
            </w:r>
          </w:p>
        </w:tc>
      </w:tr>
      <w:tr w:rsidR="00020009" w:rsidRPr="00116D8A" w:rsidTr="00DE48DB">
        <w:tc>
          <w:tcPr>
            <w:tcW w:w="378" w:type="dxa"/>
            <w:tcBorders>
              <w:bottom w:val="single" w:sz="12" w:space="0" w:color="948A54" w:themeColor="background2" w:themeShade="80"/>
            </w:tcBorders>
          </w:tcPr>
          <w:p w:rsidR="00020009" w:rsidRPr="00116D8A" w:rsidRDefault="00020009" w:rsidP="00020009">
            <w:pPr>
              <w:contextualSpacing/>
              <w:rPr>
                <w:b/>
              </w:rPr>
            </w:pPr>
            <w:r w:rsidRPr="00116D8A">
              <w:rPr>
                <w:b/>
              </w:rPr>
              <w:t>E</w:t>
            </w:r>
          </w:p>
        </w:tc>
        <w:tc>
          <w:tcPr>
            <w:tcW w:w="1440" w:type="dxa"/>
            <w:tcBorders>
              <w:bottom w:val="single" w:sz="12" w:space="0" w:color="948A54" w:themeColor="background2" w:themeShade="80"/>
            </w:tcBorders>
          </w:tcPr>
          <w:p w:rsidR="00020009" w:rsidRPr="00116D8A" w:rsidRDefault="00020009" w:rsidP="00020009">
            <w:pPr>
              <w:rPr>
                <w:b/>
                <w:sz w:val="20"/>
              </w:rPr>
            </w:pPr>
            <w:r w:rsidRPr="00116D8A">
              <w:rPr>
                <w:b/>
                <w:sz w:val="20"/>
              </w:rPr>
              <w:t xml:space="preserve">Supporting </w:t>
            </w:r>
            <w:r w:rsidR="00DE48DB" w:rsidRPr="00116D8A">
              <w:rPr>
                <w:b/>
                <w:sz w:val="20"/>
              </w:rPr>
              <w:t>Infrastructure</w:t>
            </w:r>
          </w:p>
        </w:tc>
        <w:tc>
          <w:tcPr>
            <w:tcW w:w="1800" w:type="dxa"/>
            <w:tcBorders>
              <w:top w:val="single" w:sz="12" w:space="0" w:color="948A54" w:themeColor="background2" w:themeShade="80"/>
              <w:bottom w:val="single" w:sz="12" w:space="0" w:color="948A54" w:themeColor="background2" w:themeShade="80"/>
            </w:tcBorders>
          </w:tcPr>
          <w:p w:rsidR="00020009" w:rsidRPr="00116D8A" w:rsidRDefault="00B4353E" w:rsidP="00020009">
            <w:pPr>
              <w:rPr>
                <w:sz w:val="20"/>
              </w:rPr>
            </w:pPr>
            <w:r w:rsidRPr="00116D8A">
              <w:rPr>
                <w:sz w:val="20"/>
              </w:rPr>
              <w:t>What kind of supporting infrastructure is needed?</w:t>
            </w:r>
          </w:p>
        </w:tc>
        <w:tc>
          <w:tcPr>
            <w:tcW w:w="6570" w:type="dxa"/>
            <w:tcBorders>
              <w:top w:val="single" w:sz="12" w:space="0" w:color="948A54" w:themeColor="background2" w:themeShade="80"/>
              <w:bottom w:val="single" w:sz="12" w:space="0" w:color="948A54" w:themeColor="background2" w:themeShade="80"/>
            </w:tcBorders>
          </w:tcPr>
          <w:p w:rsidR="00020009" w:rsidRPr="00116D8A" w:rsidRDefault="007912AE" w:rsidP="0019095D">
            <w:pPr>
              <w:pStyle w:val="ListParagraph"/>
              <w:numPr>
                <w:ilvl w:val="0"/>
                <w:numId w:val="19"/>
              </w:numPr>
              <w:ind w:left="162" w:hanging="180"/>
              <w:rPr>
                <w:sz w:val="20"/>
              </w:rPr>
            </w:pPr>
            <w:r w:rsidRPr="00116D8A">
              <w:rPr>
                <w:sz w:val="20"/>
              </w:rPr>
              <w:t>Beginning concepts</w:t>
            </w:r>
            <w:r w:rsidR="005F4FB9" w:rsidRPr="00116D8A">
              <w:rPr>
                <w:sz w:val="20"/>
              </w:rPr>
              <w:t xml:space="preserve">: a shared services model so ECE providers </w:t>
            </w:r>
            <w:r w:rsidR="00945FDB" w:rsidRPr="00116D8A">
              <w:rPr>
                <w:sz w:val="20"/>
              </w:rPr>
              <w:t>can</w:t>
            </w:r>
            <w:r w:rsidR="005F4FB9" w:rsidRPr="00116D8A">
              <w:rPr>
                <w:sz w:val="20"/>
              </w:rPr>
              <w:t xml:space="preserve"> share the costs </w:t>
            </w:r>
            <w:r w:rsidR="007B04BF" w:rsidRPr="00116D8A">
              <w:rPr>
                <w:sz w:val="20"/>
              </w:rPr>
              <w:t xml:space="preserve">and </w:t>
            </w:r>
            <w:r w:rsidR="005F4FB9" w:rsidRPr="00116D8A">
              <w:rPr>
                <w:sz w:val="20"/>
              </w:rPr>
              <w:t xml:space="preserve">benefits </w:t>
            </w:r>
            <w:r w:rsidR="007B04BF" w:rsidRPr="00116D8A">
              <w:rPr>
                <w:sz w:val="20"/>
              </w:rPr>
              <w:t xml:space="preserve">of </w:t>
            </w:r>
            <w:r w:rsidR="009050C0" w:rsidRPr="00116D8A">
              <w:rPr>
                <w:sz w:val="20"/>
              </w:rPr>
              <w:t>select functions administered through a regional entity</w:t>
            </w:r>
            <w:r w:rsidR="005F4FB9" w:rsidRPr="00116D8A">
              <w:rPr>
                <w:sz w:val="20"/>
              </w:rPr>
              <w:t xml:space="preserve"> </w:t>
            </w:r>
            <w:r w:rsidR="009050C0" w:rsidRPr="00116D8A">
              <w:rPr>
                <w:sz w:val="20"/>
              </w:rPr>
              <w:t xml:space="preserve">(e.g., </w:t>
            </w:r>
            <w:r w:rsidR="00AB2E1D" w:rsidRPr="00116D8A">
              <w:rPr>
                <w:sz w:val="20"/>
              </w:rPr>
              <w:t xml:space="preserve">retirement plans, </w:t>
            </w:r>
            <w:r w:rsidR="0019095D">
              <w:rPr>
                <w:sz w:val="20"/>
              </w:rPr>
              <w:t>joint</w:t>
            </w:r>
            <w:r w:rsidR="005F4FB9" w:rsidRPr="00116D8A">
              <w:rPr>
                <w:sz w:val="20"/>
              </w:rPr>
              <w:t xml:space="preserve"> pool of substitutes so that the ECE workforce </w:t>
            </w:r>
            <w:r w:rsidR="00AB2E1D" w:rsidRPr="00116D8A">
              <w:rPr>
                <w:sz w:val="20"/>
              </w:rPr>
              <w:t>can</w:t>
            </w:r>
            <w:r w:rsidR="005F4FB9" w:rsidRPr="00116D8A">
              <w:rPr>
                <w:sz w:val="20"/>
              </w:rPr>
              <w:t xml:space="preserve"> participate in professional development; a cadre of mentors to provide coaching; shared resource</w:t>
            </w:r>
            <w:r w:rsidR="00945FDB" w:rsidRPr="00116D8A">
              <w:rPr>
                <w:sz w:val="20"/>
              </w:rPr>
              <w:t>s around family engagement</w:t>
            </w:r>
            <w:r w:rsidR="009050C0" w:rsidRPr="00116D8A">
              <w:rPr>
                <w:sz w:val="20"/>
              </w:rPr>
              <w:t xml:space="preserve">, etc.) </w:t>
            </w:r>
          </w:p>
        </w:tc>
      </w:tr>
    </w:tbl>
    <w:p w:rsidR="0021598B" w:rsidRPr="00116D8A" w:rsidRDefault="004042C3" w:rsidP="007D3F2C">
      <w:pPr>
        <w:spacing w:before="100" w:after="100"/>
        <w:contextualSpacing/>
        <w:rPr>
          <w:b/>
          <w:i/>
          <w:sz w:val="24"/>
          <w:szCs w:val="24"/>
          <w:u w:val="single"/>
        </w:rPr>
      </w:pPr>
      <w:r w:rsidRPr="00116D8A">
        <w:rPr>
          <w:b/>
          <w:i/>
          <w:sz w:val="24"/>
          <w:szCs w:val="24"/>
          <w:u w:val="single"/>
        </w:rPr>
        <w:lastRenderedPageBreak/>
        <w:t>Specific steps</w:t>
      </w:r>
    </w:p>
    <w:p w:rsidR="007D3F2C" w:rsidRPr="00116D8A" w:rsidRDefault="007D3F2C" w:rsidP="007D3F2C">
      <w:pPr>
        <w:spacing w:before="100" w:after="100"/>
        <w:contextualSpacing/>
        <w:rPr>
          <w:sz w:val="24"/>
          <w:szCs w:val="24"/>
        </w:rPr>
      </w:pPr>
      <w:r w:rsidRPr="00116D8A">
        <w:rPr>
          <w:sz w:val="24"/>
          <w:szCs w:val="24"/>
        </w:rPr>
        <w:t xml:space="preserve">Implementation will have the following </w:t>
      </w:r>
      <w:r w:rsidR="0021598B" w:rsidRPr="00116D8A">
        <w:rPr>
          <w:sz w:val="24"/>
          <w:szCs w:val="24"/>
        </w:rPr>
        <w:t>steps, with the following objectives and timelines</w:t>
      </w:r>
      <w:r w:rsidR="00195026" w:rsidRPr="00116D8A">
        <w:rPr>
          <w:sz w:val="24"/>
          <w:szCs w:val="24"/>
        </w:rPr>
        <w:t>:</w:t>
      </w:r>
    </w:p>
    <w:p w:rsidR="00AD30A0" w:rsidRPr="00116D8A" w:rsidRDefault="009270C6" w:rsidP="00AD30A0">
      <w:pPr>
        <w:rPr>
          <w:rFonts w:ascii="Calibri" w:eastAsia="Times New Roman" w:hAnsi="Calibri" w:cs="Calibri"/>
          <w:b/>
          <w:lang w:bidi="en-US"/>
        </w:rPr>
      </w:pPr>
      <w:r w:rsidRPr="00116D8A">
        <w:rPr>
          <w:rFonts w:ascii="Calibri" w:eastAsia="Times New Roman" w:hAnsi="Calibri" w:cs="Calibri"/>
          <w:b/>
          <w:noProof/>
        </w:rPr>
        <mc:AlternateContent>
          <mc:Choice Requires="wps">
            <w:drawing>
              <wp:anchor distT="0" distB="0" distL="114300" distR="114300" simplePos="0" relativeHeight="251659264" behindDoc="0" locked="0" layoutInCell="1" allowOverlap="1" wp14:anchorId="01560A98" wp14:editId="5CE11FEA">
                <wp:simplePos x="0" y="0"/>
                <wp:positionH relativeFrom="column">
                  <wp:posOffset>4442460</wp:posOffset>
                </wp:positionH>
                <wp:positionV relativeFrom="paragraph">
                  <wp:posOffset>58420</wp:posOffset>
                </wp:positionV>
                <wp:extent cx="2006600" cy="752475"/>
                <wp:effectExtent l="19050" t="0" r="12700" b="28575"/>
                <wp:wrapNone/>
                <wp:docPr id="9" name="Chevron 9"/>
                <wp:cNvGraphicFramePr/>
                <a:graphic xmlns:a="http://schemas.openxmlformats.org/drawingml/2006/main">
                  <a:graphicData uri="http://schemas.microsoft.com/office/word/2010/wordprocessingShape">
                    <wps:wsp>
                      <wps:cNvSpPr/>
                      <wps:spPr>
                        <a:xfrm>
                          <a:off x="0" y="0"/>
                          <a:ext cx="2006600" cy="752475"/>
                        </a:xfrm>
                        <a:prstGeom prst="chevron">
                          <a:avLst>
                            <a:gd name="adj" fmla="val 28302"/>
                          </a:avLst>
                        </a:prstGeom>
                        <a:solidFill>
                          <a:schemeClr val="accent5"/>
                        </a:solidFill>
                        <a:ln>
                          <a:solidFill>
                            <a:schemeClr val="bg1"/>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30018B" w:rsidRPr="00BF75E4" w:rsidRDefault="0030018B" w:rsidP="00AD30A0">
                            <w:pPr>
                              <w:jc w:val="center"/>
                              <w:rPr>
                                <w:b/>
                                <w:sz w:val="24"/>
                                <w:szCs w:val="24"/>
                              </w:rPr>
                            </w:pPr>
                            <w:r w:rsidRPr="00BF75E4">
                              <w:rPr>
                                <w:b/>
                                <w:sz w:val="24"/>
                                <w:szCs w:val="24"/>
                                <w:u w:val="single"/>
                              </w:rPr>
                              <w:t>Step III</w:t>
                            </w:r>
                            <w:r w:rsidRPr="00BF75E4">
                              <w:rPr>
                                <w:b/>
                                <w:sz w:val="24"/>
                                <w:szCs w:val="24"/>
                                <w:u w:val="single"/>
                              </w:rPr>
                              <w:br/>
                            </w:r>
                            <w:r>
                              <w:rPr>
                                <w:b/>
                                <w:sz w:val="24"/>
                                <w:szCs w:val="24"/>
                              </w:rPr>
                              <w:t>Finalization</w:t>
                            </w:r>
                            <w:r w:rsidRPr="00BF75E4">
                              <w:rPr>
                                <w:b/>
                                <w:sz w:val="24"/>
                                <w:szCs w:val="24"/>
                              </w:rPr>
                              <w:br/>
                            </w:r>
                            <w:r>
                              <w:rPr>
                                <w:b/>
                                <w:sz w:val="24"/>
                                <w:szCs w:val="24"/>
                              </w:rPr>
                              <w:t xml:space="preserve"> and Roll-Out</w:t>
                            </w:r>
                            <w:r w:rsidRPr="00BF75E4">
                              <w:rPr>
                                <w:b/>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9" o:spid="_x0000_s1026" type="#_x0000_t55" style="position:absolute;margin-left:349.8pt;margin-top:4.6pt;width:158pt;height:5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" adj="19308" fillcolor="#4bacc6 [3208]" strokecolor="white [3212]" strokeweight="2pt">
                <v:textbox>
                  <w:txbxContent>
                    <w:p w:rsidR="0030018B" w:rsidRPr="00BF75E4" w:rsidRDefault="0030018B" w:rsidP="00AD30A0">
                      <w:pPr>
                        <w:jc w:val="center"/>
                        <w:rPr>
                          <w:b/>
                          <w:sz w:val="24"/>
                          <w:szCs w:val="24"/>
                        </w:rPr>
                      </w:pPr>
                      <w:r w:rsidRPr="00BF75E4">
                        <w:rPr>
                          <w:b/>
                          <w:sz w:val="24"/>
                          <w:szCs w:val="24"/>
                          <w:u w:val="single"/>
                        </w:rPr>
                        <w:t>Step III</w:t>
                      </w:r>
                      <w:r w:rsidRPr="00BF75E4">
                        <w:rPr>
                          <w:b/>
                          <w:sz w:val="24"/>
                          <w:szCs w:val="24"/>
                          <w:u w:val="single"/>
                        </w:rPr>
                        <w:br/>
                      </w:r>
                      <w:r>
                        <w:rPr>
                          <w:b/>
                          <w:sz w:val="24"/>
                          <w:szCs w:val="24"/>
                        </w:rPr>
                        <w:t>Finalization</w:t>
                      </w:r>
                      <w:r w:rsidRPr="00BF75E4">
                        <w:rPr>
                          <w:b/>
                          <w:sz w:val="24"/>
                          <w:szCs w:val="24"/>
                        </w:rPr>
                        <w:br/>
                      </w:r>
                      <w:r>
                        <w:rPr>
                          <w:b/>
                          <w:sz w:val="24"/>
                          <w:szCs w:val="24"/>
                        </w:rPr>
                        <w:t xml:space="preserve"> and Roll-Out</w:t>
                      </w:r>
                      <w:r w:rsidRPr="00BF75E4">
                        <w:rPr>
                          <w:b/>
                          <w:sz w:val="24"/>
                          <w:szCs w:val="24"/>
                        </w:rPr>
                        <w:t xml:space="preserve"> </w:t>
                      </w:r>
                    </w:p>
                  </w:txbxContent>
                </v:textbox>
              </v:shape>
            </w:pict>
          </mc:Fallback>
        </mc:AlternateContent>
      </w:r>
      <w:r w:rsidRPr="00116D8A">
        <w:rPr>
          <w:rFonts w:ascii="Calibri" w:eastAsia="Times New Roman" w:hAnsi="Calibri" w:cs="Calibri"/>
          <w:b/>
          <w:noProof/>
        </w:rPr>
        <mc:AlternateContent>
          <mc:Choice Requires="wps">
            <w:drawing>
              <wp:anchor distT="0" distB="0" distL="114300" distR="114300" simplePos="0" relativeHeight="251661312" behindDoc="0" locked="0" layoutInCell="1" allowOverlap="1" wp14:anchorId="439244C7" wp14:editId="5D655365">
                <wp:simplePos x="0" y="0"/>
                <wp:positionH relativeFrom="column">
                  <wp:posOffset>784860</wp:posOffset>
                </wp:positionH>
                <wp:positionV relativeFrom="paragraph">
                  <wp:posOffset>58420</wp:posOffset>
                </wp:positionV>
                <wp:extent cx="1987550" cy="752475"/>
                <wp:effectExtent l="0" t="0" r="12700" b="28575"/>
                <wp:wrapNone/>
                <wp:docPr id="6" name="Pentagon 6"/>
                <wp:cNvGraphicFramePr/>
                <a:graphic xmlns:a="http://schemas.openxmlformats.org/drawingml/2006/main">
                  <a:graphicData uri="http://schemas.microsoft.com/office/word/2010/wordprocessingShape">
                    <wps:wsp>
                      <wps:cNvSpPr/>
                      <wps:spPr>
                        <a:xfrm>
                          <a:off x="0" y="0"/>
                          <a:ext cx="1987550" cy="752475"/>
                        </a:xfrm>
                        <a:prstGeom prst="homePlate">
                          <a:avLst>
                            <a:gd name="adj" fmla="val 29245"/>
                          </a:avLst>
                        </a:prstGeom>
                        <a:solidFill>
                          <a:schemeClr val="accent3"/>
                        </a:solidFill>
                        <a:ln>
                          <a:solidFill>
                            <a:schemeClr val="bg1"/>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30018B" w:rsidRPr="00BF75E4" w:rsidRDefault="0030018B" w:rsidP="00AD30A0">
                            <w:pPr>
                              <w:jc w:val="center"/>
                              <w:rPr>
                                <w:b/>
                                <w:sz w:val="24"/>
                                <w:szCs w:val="24"/>
                              </w:rPr>
                            </w:pPr>
                            <w:r w:rsidRPr="00BF75E4">
                              <w:rPr>
                                <w:b/>
                                <w:sz w:val="24"/>
                                <w:szCs w:val="24"/>
                                <w:u w:val="single"/>
                              </w:rPr>
                              <w:t>Step I</w:t>
                            </w:r>
                            <w:r w:rsidRPr="00BF75E4">
                              <w:rPr>
                                <w:b/>
                                <w:sz w:val="24"/>
                                <w:szCs w:val="24"/>
                                <w:u w:val="single"/>
                              </w:rPr>
                              <w:br/>
                            </w:r>
                            <w:r w:rsidRPr="00BF75E4">
                              <w:rPr>
                                <w:b/>
                                <w:sz w:val="24"/>
                                <w:szCs w:val="24"/>
                              </w:rPr>
                              <w:t>Research</w:t>
                            </w:r>
                            <w:r w:rsidRPr="00BF75E4">
                              <w:rPr>
                                <w:b/>
                                <w:sz w:val="24"/>
                                <w:szCs w:val="24"/>
                              </w:rPr>
                              <w:br/>
                            </w:r>
                            <w:r>
                              <w:rPr>
                                <w:b/>
                                <w:sz w:val="24"/>
                                <w:szCs w:val="24"/>
                              </w:rPr>
                              <w:t xml:space="preserve"> and A</w:t>
                            </w:r>
                            <w:r w:rsidRPr="00BF75E4">
                              <w:rPr>
                                <w:b/>
                                <w:sz w:val="24"/>
                                <w:szCs w:val="24"/>
                              </w:rPr>
                              <w:t xml:space="preserve">nalysis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6" o:spid="_x0000_s1027" type="#_x0000_t15" style="position:absolute;margin-left:61.8pt;margin-top:4.6pt;width:156.5pt;height:5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" adj="19208" fillcolor="#9bbb59 [3206]" strokecolor="white [3212]" strokeweight="2pt">
                <v:textbox>
                  <w:txbxContent>
                    <w:p w:rsidR="0030018B" w:rsidRPr="00BF75E4" w:rsidRDefault="0030018B" w:rsidP="00AD30A0">
                      <w:pPr>
                        <w:jc w:val="center"/>
                        <w:rPr>
                          <w:b/>
                          <w:sz w:val="24"/>
                          <w:szCs w:val="24"/>
                        </w:rPr>
                      </w:pPr>
                      <w:r w:rsidRPr="00BF75E4">
                        <w:rPr>
                          <w:b/>
                          <w:sz w:val="24"/>
                          <w:szCs w:val="24"/>
                          <w:u w:val="single"/>
                        </w:rPr>
                        <w:t>Step I</w:t>
                      </w:r>
                      <w:r w:rsidRPr="00BF75E4">
                        <w:rPr>
                          <w:b/>
                          <w:sz w:val="24"/>
                          <w:szCs w:val="24"/>
                          <w:u w:val="single"/>
                        </w:rPr>
                        <w:br/>
                      </w:r>
                      <w:r w:rsidRPr="00BF75E4">
                        <w:rPr>
                          <w:b/>
                          <w:sz w:val="24"/>
                          <w:szCs w:val="24"/>
                        </w:rPr>
                        <w:t>Research</w:t>
                      </w:r>
                      <w:r w:rsidRPr="00BF75E4">
                        <w:rPr>
                          <w:b/>
                          <w:sz w:val="24"/>
                          <w:szCs w:val="24"/>
                        </w:rPr>
                        <w:br/>
                      </w:r>
                      <w:r>
                        <w:rPr>
                          <w:b/>
                          <w:sz w:val="24"/>
                          <w:szCs w:val="24"/>
                        </w:rPr>
                        <w:t xml:space="preserve"> and A</w:t>
                      </w:r>
                      <w:r w:rsidRPr="00BF75E4">
                        <w:rPr>
                          <w:b/>
                          <w:sz w:val="24"/>
                          <w:szCs w:val="24"/>
                        </w:rPr>
                        <w:t xml:space="preserve">nalysis </w:t>
                      </w:r>
                    </w:p>
                  </w:txbxContent>
                </v:textbox>
              </v:shape>
            </w:pict>
          </mc:Fallback>
        </mc:AlternateContent>
      </w:r>
      <w:r w:rsidRPr="00116D8A">
        <w:rPr>
          <w:rFonts w:ascii="Calibri" w:eastAsia="Times New Roman" w:hAnsi="Calibri" w:cs="Calibri"/>
          <w:b/>
          <w:noProof/>
        </w:rPr>
        <mc:AlternateContent>
          <mc:Choice Requires="wps">
            <w:drawing>
              <wp:anchor distT="0" distB="0" distL="114300" distR="114300" simplePos="0" relativeHeight="251660288" behindDoc="0" locked="0" layoutInCell="1" allowOverlap="1" wp14:anchorId="133D2003" wp14:editId="2B01D028">
                <wp:simplePos x="0" y="0"/>
                <wp:positionH relativeFrom="column">
                  <wp:posOffset>2604135</wp:posOffset>
                </wp:positionH>
                <wp:positionV relativeFrom="paragraph">
                  <wp:posOffset>58420</wp:posOffset>
                </wp:positionV>
                <wp:extent cx="2006600" cy="752475"/>
                <wp:effectExtent l="19050" t="0" r="12700" b="28575"/>
                <wp:wrapNone/>
                <wp:docPr id="8" name="Chevron 8"/>
                <wp:cNvGraphicFramePr/>
                <a:graphic xmlns:a="http://schemas.openxmlformats.org/drawingml/2006/main">
                  <a:graphicData uri="http://schemas.microsoft.com/office/word/2010/wordprocessingShape">
                    <wps:wsp>
                      <wps:cNvSpPr/>
                      <wps:spPr>
                        <a:xfrm>
                          <a:off x="0" y="0"/>
                          <a:ext cx="2006600" cy="752475"/>
                        </a:xfrm>
                        <a:prstGeom prst="chevron">
                          <a:avLst>
                            <a:gd name="adj" fmla="val 28302"/>
                          </a:avLst>
                        </a:prstGeom>
                        <a:solidFill>
                          <a:schemeClr val="tx2"/>
                        </a:solidFill>
                        <a:ln>
                          <a:solidFill>
                            <a:schemeClr val="bg1"/>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30018B" w:rsidRPr="00BF75E4" w:rsidRDefault="0030018B" w:rsidP="00AD30A0">
                            <w:pPr>
                              <w:jc w:val="center"/>
                              <w:rPr>
                                <w:b/>
                                <w:sz w:val="24"/>
                                <w:szCs w:val="24"/>
                                <w:u w:val="single"/>
                              </w:rPr>
                            </w:pPr>
                            <w:r w:rsidRPr="00BF75E4">
                              <w:rPr>
                                <w:b/>
                                <w:sz w:val="24"/>
                                <w:szCs w:val="24"/>
                                <w:u w:val="single"/>
                              </w:rPr>
                              <w:t>Step II</w:t>
                            </w:r>
                            <w:r w:rsidRPr="00BF75E4">
                              <w:rPr>
                                <w:sz w:val="24"/>
                                <w:szCs w:val="24"/>
                              </w:rPr>
                              <w:br/>
                            </w:r>
                            <w:r w:rsidRPr="00BF75E4">
                              <w:rPr>
                                <w:b/>
                                <w:sz w:val="24"/>
                                <w:szCs w:val="24"/>
                              </w:rPr>
                              <w:t xml:space="preserve">Initial </w:t>
                            </w:r>
                            <w:r>
                              <w:rPr>
                                <w:b/>
                                <w:sz w:val="24"/>
                                <w:szCs w:val="24"/>
                              </w:rPr>
                              <w:br/>
                              <w:t>D</w:t>
                            </w:r>
                            <w:r w:rsidRPr="00BF75E4">
                              <w:rPr>
                                <w:b/>
                                <w:sz w:val="24"/>
                                <w:szCs w:val="24"/>
                              </w:rPr>
                              <w:t>raft</w:t>
                            </w:r>
                            <w:r>
                              <w:rPr>
                                <w:b/>
                                <w:sz w:val="24"/>
                                <w:szCs w:val="24"/>
                              </w:rPr>
                              <w:t xml:space="preserve"> Cr</w:t>
                            </w:r>
                            <w:r w:rsidRPr="00BF75E4">
                              <w:rPr>
                                <w:b/>
                                <w:sz w:val="24"/>
                                <w:szCs w:val="24"/>
                              </w:rPr>
                              <w:t xml:space="preserve">eation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hevron 8" o:spid="_x0000_s1028" type="#_x0000_t55" style="position:absolute;margin-left:205.05pt;margin-top:4.6pt;width:158pt;height:5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" adj="19308" fillcolor="#1f497d [3215]" strokecolor="white [3212]" strokeweight="2pt">
                <v:textbox>
                  <w:txbxContent>
                    <w:p w:rsidR="0030018B" w:rsidRPr="00BF75E4" w:rsidRDefault="0030018B" w:rsidP="00AD30A0">
                      <w:pPr>
                        <w:jc w:val="center"/>
                        <w:rPr>
                          <w:b/>
                          <w:sz w:val="24"/>
                          <w:szCs w:val="24"/>
                          <w:u w:val="single"/>
                        </w:rPr>
                      </w:pPr>
                      <w:r w:rsidRPr="00BF75E4">
                        <w:rPr>
                          <w:b/>
                          <w:sz w:val="24"/>
                          <w:szCs w:val="24"/>
                          <w:u w:val="single"/>
                        </w:rPr>
                        <w:t>Step II</w:t>
                      </w:r>
                      <w:r w:rsidRPr="00BF75E4">
                        <w:rPr>
                          <w:sz w:val="24"/>
                          <w:szCs w:val="24"/>
                        </w:rPr>
                        <w:br/>
                      </w:r>
                      <w:r w:rsidRPr="00BF75E4">
                        <w:rPr>
                          <w:b/>
                          <w:sz w:val="24"/>
                          <w:szCs w:val="24"/>
                        </w:rPr>
                        <w:t xml:space="preserve">Initial </w:t>
                      </w:r>
                      <w:r>
                        <w:rPr>
                          <w:b/>
                          <w:sz w:val="24"/>
                          <w:szCs w:val="24"/>
                        </w:rPr>
                        <w:br/>
                        <w:t>D</w:t>
                      </w:r>
                      <w:r w:rsidRPr="00BF75E4">
                        <w:rPr>
                          <w:b/>
                          <w:sz w:val="24"/>
                          <w:szCs w:val="24"/>
                        </w:rPr>
                        <w:t>raft</w:t>
                      </w:r>
                      <w:r>
                        <w:rPr>
                          <w:b/>
                          <w:sz w:val="24"/>
                          <w:szCs w:val="24"/>
                        </w:rPr>
                        <w:t xml:space="preserve"> Cr</w:t>
                      </w:r>
                      <w:r w:rsidRPr="00BF75E4">
                        <w:rPr>
                          <w:b/>
                          <w:sz w:val="24"/>
                          <w:szCs w:val="24"/>
                        </w:rPr>
                        <w:t xml:space="preserve">eation </w:t>
                      </w:r>
                    </w:p>
                  </w:txbxContent>
                </v:textbox>
              </v:shape>
            </w:pict>
          </mc:Fallback>
        </mc:AlternateContent>
      </w:r>
    </w:p>
    <w:p w:rsidR="00AD30A0" w:rsidRPr="00116D8A" w:rsidRDefault="00AD30A0" w:rsidP="00AD30A0">
      <w:pPr>
        <w:rPr>
          <w:rFonts w:ascii="Calibri" w:eastAsia="Times New Roman" w:hAnsi="Calibri" w:cs="Calibri"/>
          <w:b/>
          <w:lang w:bidi="en-US"/>
        </w:rPr>
      </w:pPr>
    </w:p>
    <w:p w:rsidR="00AD30A0" w:rsidRPr="00116D8A" w:rsidRDefault="00AD30A0" w:rsidP="00AD30A0">
      <w:pPr>
        <w:rPr>
          <w:rFonts w:ascii="Calibri" w:eastAsia="Times New Roman" w:hAnsi="Calibri" w:cs="Calibri"/>
          <w:b/>
          <w:lang w:bidi="en-US"/>
        </w:rPr>
      </w:pPr>
    </w:p>
    <w:tbl>
      <w:tblPr>
        <w:tblStyle w:val="TableGrid1"/>
        <w:tblW w:w="10080" w:type="dxa"/>
        <w:tblInd w:w="72" w:type="dxa"/>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tblLayout w:type="fixed"/>
        <w:tblCellMar>
          <w:left w:w="72" w:type="dxa"/>
          <w:right w:w="72" w:type="dxa"/>
        </w:tblCellMar>
        <w:tblLook w:val="04A0" w:firstRow="1" w:lastRow="0" w:firstColumn="1" w:lastColumn="0" w:noHBand="0" w:noVBand="1"/>
      </w:tblPr>
      <w:tblGrid>
        <w:gridCol w:w="1260"/>
        <w:gridCol w:w="2940"/>
        <w:gridCol w:w="2940"/>
        <w:gridCol w:w="2940"/>
      </w:tblGrid>
      <w:tr w:rsidR="00AD30A0" w:rsidRPr="00116D8A" w:rsidTr="00294A1C">
        <w:trPr>
          <w:trHeight w:val="788"/>
        </w:trPr>
        <w:tc>
          <w:tcPr>
            <w:tcW w:w="1260" w:type="dxa"/>
            <w:shd w:val="clear" w:color="auto" w:fill="D9D9D9" w:themeFill="background1" w:themeFillShade="D9"/>
            <w:vAlign w:val="center"/>
          </w:tcPr>
          <w:p w:rsidR="00AD30A0" w:rsidRPr="00116D8A" w:rsidRDefault="00AD30A0" w:rsidP="00156A38">
            <w:pPr>
              <w:rPr>
                <w:b/>
                <w:sz w:val="24"/>
                <w:szCs w:val="24"/>
              </w:rPr>
            </w:pPr>
            <w:r w:rsidRPr="00116D8A">
              <w:rPr>
                <w:b/>
                <w:sz w:val="24"/>
                <w:szCs w:val="24"/>
              </w:rPr>
              <w:t>Objective</w:t>
            </w:r>
            <w:r w:rsidR="0064526A" w:rsidRPr="00116D8A">
              <w:rPr>
                <w:b/>
                <w:sz w:val="24"/>
                <w:szCs w:val="24"/>
              </w:rPr>
              <w:t xml:space="preserve"> of Step</w:t>
            </w:r>
          </w:p>
        </w:tc>
        <w:tc>
          <w:tcPr>
            <w:tcW w:w="2940" w:type="dxa"/>
            <w:shd w:val="clear" w:color="auto" w:fill="D9D9D9" w:themeFill="background1" w:themeFillShade="D9"/>
            <w:vAlign w:val="center"/>
          </w:tcPr>
          <w:p w:rsidR="00AD30A0" w:rsidRPr="00116D8A" w:rsidRDefault="007A1411" w:rsidP="00B53F96">
            <w:pPr>
              <w:ind w:right="18"/>
              <w:rPr>
                <w:sz w:val="24"/>
                <w:szCs w:val="24"/>
              </w:rPr>
            </w:pPr>
            <w:r w:rsidRPr="00116D8A">
              <w:rPr>
                <w:sz w:val="24"/>
                <w:szCs w:val="24"/>
              </w:rPr>
              <w:t>Address</w:t>
            </w:r>
            <w:r w:rsidR="00085A70" w:rsidRPr="00116D8A">
              <w:rPr>
                <w:sz w:val="24"/>
                <w:szCs w:val="24"/>
              </w:rPr>
              <w:t xml:space="preserve"> aforementioned</w:t>
            </w:r>
            <w:r w:rsidRPr="00116D8A">
              <w:rPr>
                <w:sz w:val="24"/>
                <w:szCs w:val="24"/>
              </w:rPr>
              <w:t xml:space="preserve"> </w:t>
            </w:r>
            <w:r w:rsidR="00085A70" w:rsidRPr="00116D8A">
              <w:rPr>
                <w:sz w:val="24"/>
                <w:szCs w:val="24"/>
              </w:rPr>
              <w:t xml:space="preserve">information gaps and </w:t>
            </w:r>
            <w:r w:rsidRPr="00116D8A">
              <w:rPr>
                <w:sz w:val="24"/>
                <w:szCs w:val="24"/>
              </w:rPr>
              <w:t>research questions</w:t>
            </w:r>
            <w:r w:rsidR="00085A70" w:rsidRPr="00116D8A">
              <w:rPr>
                <w:sz w:val="24"/>
                <w:szCs w:val="24"/>
              </w:rPr>
              <w:t xml:space="preserve"> </w:t>
            </w:r>
            <w:r w:rsidRPr="00116D8A">
              <w:rPr>
                <w:sz w:val="24"/>
                <w:szCs w:val="24"/>
              </w:rPr>
              <w:t>related to pathways, competencies, assessment</w:t>
            </w:r>
            <w:r w:rsidR="00085A70" w:rsidRPr="00116D8A">
              <w:rPr>
                <w:sz w:val="24"/>
                <w:szCs w:val="24"/>
              </w:rPr>
              <w:t>,</w:t>
            </w:r>
            <w:r w:rsidRPr="00116D8A">
              <w:rPr>
                <w:sz w:val="24"/>
                <w:szCs w:val="24"/>
              </w:rPr>
              <w:t xml:space="preserve"> compensation</w:t>
            </w:r>
            <w:r w:rsidR="00B53F96" w:rsidRPr="00116D8A">
              <w:rPr>
                <w:sz w:val="24"/>
                <w:szCs w:val="24"/>
              </w:rPr>
              <w:t>, and supporting infrastructure</w:t>
            </w:r>
            <w:r w:rsidRPr="00116D8A">
              <w:rPr>
                <w:sz w:val="24"/>
                <w:szCs w:val="24"/>
              </w:rPr>
              <w:t xml:space="preserve"> </w:t>
            </w:r>
          </w:p>
        </w:tc>
        <w:tc>
          <w:tcPr>
            <w:tcW w:w="2940" w:type="dxa"/>
            <w:shd w:val="clear" w:color="auto" w:fill="D9D9D9" w:themeFill="background1" w:themeFillShade="D9"/>
            <w:vAlign w:val="center"/>
          </w:tcPr>
          <w:p w:rsidR="00AD30A0" w:rsidRPr="00116D8A" w:rsidRDefault="00B446C7" w:rsidP="00085A70">
            <w:pPr>
              <w:rPr>
                <w:sz w:val="24"/>
                <w:szCs w:val="24"/>
              </w:rPr>
            </w:pPr>
            <w:r w:rsidRPr="00116D8A">
              <w:rPr>
                <w:sz w:val="24"/>
                <w:szCs w:val="24"/>
              </w:rPr>
              <w:t xml:space="preserve">Create draft of the career pathways document </w:t>
            </w:r>
            <w:r w:rsidR="00085A70" w:rsidRPr="00116D8A">
              <w:rPr>
                <w:sz w:val="24"/>
                <w:szCs w:val="24"/>
              </w:rPr>
              <w:t xml:space="preserve">and implementation mechanism </w:t>
            </w:r>
            <w:r w:rsidRPr="00116D8A">
              <w:rPr>
                <w:sz w:val="24"/>
                <w:szCs w:val="24"/>
              </w:rPr>
              <w:t>and vet with Steering Committee to arrive at a version ready fo</w:t>
            </w:r>
            <w:r w:rsidR="00E30EE5" w:rsidRPr="00116D8A">
              <w:rPr>
                <w:sz w:val="24"/>
                <w:szCs w:val="24"/>
              </w:rPr>
              <w:t>r</w:t>
            </w:r>
            <w:r w:rsidRPr="00116D8A">
              <w:rPr>
                <w:sz w:val="24"/>
                <w:szCs w:val="24"/>
              </w:rPr>
              <w:t xml:space="preserve"> public sharing</w:t>
            </w:r>
          </w:p>
        </w:tc>
        <w:tc>
          <w:tcPr>
            <w:tcW w:w="2940" w:type="dxa"/>
            <w:shd w:val="clear" w:color="auto" w:fill="D9D9D9" w:themeFill="background1" w:themeFillShade="D9"/>
            <w:vAlign w:val="center"/>
          </w:tcPr>
          <w:p w:rsidR="00AD30A0" w:rsidRPr="00116D8A" w:rsidRDefault="008C51D6" w:rsidP="00B04313">
            <w:pPr>
              <w:rPr>
                <w:sz w:val="24"/>
                <w:szCs w:val="24"/>
              </w:rPr>
            </w:pPr>
            <w:r w:rsidRPr="00116D8A">
              <w:rPr>
                <w:sz w:val="24"/>
                <w:szCs w:val="24"/>
              </w:rPr>
              <w:t>Engage a wide array of stakeholders</w:t>
            </w:r>
            <w:r w:rsidR="004D7271" w:rsidRPr="00116D8A">
              <w:rPr>
                <w:sz w:val="24"/>
                <w:szCs w:val="24"/>
              </w:rPr>
              <w:t xml:space="preserve"> around the draft document</w:t>
            </w:r>
            <w:r w:rsidR="00085A70" w:rsidRPr="00116D8A">
              <w:rPr>
                <w:sz w:val="24"/>
                <w:szCs w:val="24"/>
              </w:rPr>
              <w:t xml:space="preserve"> and mechanism</w:t>
            </w:r>
            <w:r w:rsidR="004D7271" w:rsidRPr="00116D8A">
              <w:rPr>
                <w:sz w:val="24"/>
                <w:szCs w:val="24"/>
              </w:rPr>
              <w:t>, finalize</w:t>
            </w:r>
            <w:r w:rsidR="00B04313" w:rsidRPr="00116D8A">
              <w:rPr>
                <w:sz w:val="24"/>
                <w:szCs w:val="24"/>
              </w:rPr>
              <w:t xml:space="preserve"> these</w:t>
            </w:r>
            <w:r w:rsidR="00FA55B3" w:rsidRPr="00116D8A">
              <w:rPr>
                <w:sz w:val="24"/>
                <w:szCs w:val="24"/>
              </w:rPr>
              <w:t>,</w:t>
            </w:r>
            <w:r w:rsidR="004D7271" w:rsidRPr="00116D8A">
              <w:rPr>
                <w:sz w:val="24"/>
                <w:szCs w:val="24"/>
              </w:rPr>
              <w:t xml:space="preserve"> and create roll-out and </w:t>
            </w:r>
            <w:r w:rsidR="00844B20" w:rsidRPr="00116D8A">
              <w:rPr>
                <w:sz w:val="24"/>
                <w:szCs w:val="24"/>
              </w:rPr>
              <w:t>communications</w:t>
            </w:r>
            <w:r w:rsidR="004D7271" w:rsidRPr="00116D8A">
              <w:rPr>
                <w:sz w:val="24"/>
                <w:szCs w:val="24"/>
              </w:rPr>
              <w:t xml:space="preserve"> plan </w:t>
            </w:r>
            <w:r w:rsidR="00B04313" w:rsidRPr="00116D8A">
              <w:rPr>
                <w:sz w:val="24"/>
                <w:szCs w:val="24"/>
              </w:rPr>
              <w:t>to ensure uptake</w:t>
            </w:r>
          </w:p>
        </w:tc>
      </w:tr>
      <w:tr w:rsidR="00AD30A0" w:rsidRPr="00116D8A" w:rsidTr="00294A1C">
        <w:trPr>
          <w:trHeight w:val="344"/>
        </w:trPr>
        <w:tc>
          <w:tcPr>
            <w:tcW w:w="1260" w:type="dxa"/>
            <w:shd w:val="clear" w:color="auto" w:fill="D9D9D9" w:themeFill="background1" w:themeFillShade="D9"/>
            <w:vAlign w:val="center"/>
          </w:tcPr>
          <w:p w:rsidR="00AD30A0" w:rsidRPr="00116D8A" w:rsidRDefault="00AD30A0" w:rsidP="00156A38">
            <w:pPr>
              <w:rPr>
                <w:b/>
                <w:sz w:val="24"/>
                <w:szCs w:val="24"/>
              </w:rPr>
            </w:pPr>
            <w:r w:rsidRPr="00116D8A">
              <w:rPr>
                <w:b/>
                <w:sz w:val="24"/>
                <w:szCs w:val="24"/>
              </w:rPr>
              <w:t>Timeframe</w:t>
            </w:r>
          </w:p>
        </w:tc>
        <w:tc>
          <w:tcPr>
            <w:tcW w:w="2940" w:type="dxa"/>
            <w:shd w:val="clear" w:color="auto" w:fill="D9D9D9" w:themeFill="background1" w:themeFillShade="D9"/>
            <w:vAlign w:val="center"/>
          </w:tcPr>
          <w:p w:rsidR="00AD30A0" w:rsidRPr="00116D8A" w:rsidRDefault="005A1F92" w:rsidP="00156A38">
            <w:pPr>
              <w:ind w:right="228"/>
              <w:rPr>
                <w:sz w:val="24"/>
                <w:szCs w:val="24"/>
              </w:rPr>
            </w:pPr>
            <w:r w:rsidRPr="00116D8A">
              <w:rPr>
                <w:sz w:val="24"/>
                <w:szCs w:val="24"/>
              </w:rPr>
              <w:t>6-7</w:t>
            </w:r>
            <w:r w:rsidR="00BF75E4" w:rsidRPr="00116D8A">
              <w:rPr>
                <w:sz w:val="24"/>
                <w:szCs w:val="24"/>
              </w:rPr>
              <w:t xml:space="preserve"> months</w:t>
            </w:r>
          </w:p>
        </w:tc>
        <w:tc>
          <w:tcPr>
            <w:tcW w:w="2940" w:type="dxa"/>
            <w:shd w:val="clear" w:color="auto" w:fill="D9D9D9" w:themeFill="background1" w:themeFillShade="D9"/>
            <w:vAlign w:val="center"/>
          </w:tcPr>
          <w:p w:rsidR="00AD30A0" w:rsidRPr="00116D8A" w:rsidRDefault="00C8032E" w:rsidP="00156A38">
            <w:pPr>
              <w:rPr>
                <w:sz w:val="24"/>
                <w:szCs w:val="24"/>
              </w:rPr>
            </w:pPr>
            <w:r w:rsidRPr="00116D8A">
              <w:rPr>
                <w:sz w:val="24"/>
                <w:szCs w:val="24"/>
              </w:rPr>
              <w:t>2-3</w:t>
            </w:r>
            <w:r w:rsidR="00C10FEA" w:rsidRPr="00116D8A">
              <w:rPr>
                <w:sz w:val="24"/>
                <w:szCs w:val="24"/>
              </w:rPr>
              <w:t xml:space="preserve"> months</w:t>
            </w:r>
          </w:p>
        </w:tc>
        <w:tc>
          <w:tcPr>
            <w:tcW w:w="2940" w:type="dxa"/>
            <w:shd w:val="clear" w:color="auto" w:fill="D9D9D9" w:themeFill="background1" w:themeFillShade="D9"/>
            <w:vAlign w:val="center"/>
          </w:tcPr>
          <w:p w:rsidR="00AD30A0" w:rsidRPr="00116D8A" w:rsidRDefault="005A1F92" w:rsidP="00156A38">
            <w:pPr>
              <w:rPr>
                <w:sz w:val="24"/>
                <w:szCs w:val="24"/>
              </w:rPr>
            </w:pPr>
            <w:r w:rsidRPr="00116D8A">
              <w:rPr>
                <w:sz w:val="24"/>
                <w:szCs w:val="24"/>
              </w:rPr>
              <w:t>2</w:t>
            </w:r>
            <w:r w:rsidR="004C0C62" w:rsidRPr="00116D8A">
              <w:rPr>
                <w:sz w:val="24"/>
                <w:szCs w:val="24"/>
              </w:rPr>
              <w:t>-</w:t>
            </w:r>
            <w:r w:rsidRPr="00116D8A">
              <w:rPr>
                <w:sz w:val="24"/>
                <w:szCs w:val="24"/>
              </w:rPr>
              <w:t>3</w:t>
            </w:r>
            <w:r w:rsidR="00C10FEA" w:rsidRPr="00116D8A">
              <w:rPr>
                <w:sz w:val="24"/>
                <w:szCs w:val="24"/>
              </w:rPr>
              <w:t xml:space="preserve"> months</w:t>
            </w:r>
          </w:p>
        </w:tc>
      </w:tr>
    </w:tbl>
    <w:p w:rsidR="0021598B" w:rsidRPr="00116D8A" w:rsidRDefault="0021598B" w:rsidP="007D3F2C">
      <w:pPr>
        <w:spacing w:before="100" w:after="100"/>
        <w:contextualSpacing/>
        <w:rPr>
          <w:sz w:val="24"/>
          <w:szCs w:val="24"/>
        </w:rPr>
      </w:pPr>
    </w:p>
    <w:p w:rsidR="009D2706" w:rsidRPr="00116D8A" w:rsidRDefault="009D2706" w:rsidP="007D3F2C">
      <w:pPr>
        <w:spacing w:before="100" w:after="100"/>
        <w:contextualSpacing/>
        <w:rPr>
          <w:b/>
          <w:i/>
          <w:sz w:val="24"/>
          <w:szCs w:val="24"/>
          <w:u w:val="single"/>
        </w:rPr>
      </w:pPr>
      <w:r w:rsidRPr="00116D8A">
        <w:rPr>
          <w:b/>
          <w:i/>
          <w:sz w:val="24"/>
          <w:szCs w:val="24"/>
          <w:u w:val="single"/>
        </w:rPr>
        <w:t>Details</w:t>
      </w:r>
      <w:r w:rsidR="00AD7C7E" w:rsidRPr="00116D8A">
        <w:rPr>
          <w:b/>
          <w:i/>
          <w:sz w:val="24"/>
          <w:szCs w:val="24"/>
          <w:u w:val="single"/>
        </w:rPr>
        <w:t xml:space="preserve"> for each s</w:t>
      </w:r>
      <w:r w:rsidR="00EC1114" w:rsidRPr="00116D8A">
        <w:rPr>
          <w:b/>
          <w:i/>
          <w:sz w:val="24"/>
          <w:szCs w:val="24"/>
          <w:u w:val="single"/>
        </w:rPr>
        <w:t>tep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1800"/>
        <w:gridCol w:w="4500"/>
        <w:gridCol w:w="450"/>
        <w:gridCol w:w="270"/>
        <w:gridCol w:w="90"/>
        <w:gridCol w:w="90"/>
        <w:gridCol w:w="1935"/>
        <w:gridCol w:w="945"/>
      </w:tblGrid>
      <w:tr w:rsidR="004D5730" w:rsidRPr="00116D8A" w:rsidTr="00156A38">
        <w:trPr>
          <w:gridAfter w:val="1"/>
          <w:wAfter w:w="945" w:type="dxa"/>
        </w:trPr>
        <w:tc>
          <w:tcPr>
            <w:tcW w:w="1908" w:type="dxa"/>
            <w:gridSpan w:val="2"/>
            <w:vAlign w:val="center"/>
          </w:tcPr>
          <w:p w:rsidR="00A7254D" w:rsidRPr="00116D8A" w:rsidRDefault="00A7254D" w:rsidP="00156A38">
            <w:pPr>
              <w:spacing w:after="200" w:line="276" w:lineRule="auto"/>
              <w:rPr>
                <w:b/>
                <w:sz w:val="24"/>
                <w:szCs w:val="24"/>
              </w:rPr>
            </w:pPr>
            <w:r w:rsidRPr="00116D8A">
              <w:rPr>
                <w:rFonts w:eastAsia="Times New Roman" w:cs="Calibri"/>
                <w:b/>
                <w:noProof/>
                <w:sz w:val="24"/>
                <w:szCs w:val="24"/>
              </w:rPr>
              <mc:AlternateContent>
                <mc:Choice Requires="wpg">
                  <w:drawing>
                    <wp:anchor distT="0" distB="0" distL="114300" distR="114300" simplePos="0" relativeHeight="251663360" behindDoc="0" locked="0" layoutInCell="1" allowOverlap="1" wp14:anchorId="7F9B69CA" wp14:editId="083673BB">
                      <wp:simplePos x="0" y="0"/>
                      <wp:positionH relativeFrom="column">
                        <wp:posOffset>38100</wp:posOffset>
                      </wp:positionH>
                      <wp:positionV relativeFrom="paragraph">
                        <wp:posOffset>51435</wp:posOffset>
                      </wp:positionV>
                      <wp:extent cx="1042035" cy="232410"/>
                      <wp:effectExtent l="0" t="0" r="43815" b="15240"/>
                      <wp:wrapNone/>
                      <wp:docPr id="10" name="Group 10"/>
                      <wp:cNvGraphicFramePr/>
                      <a:graphic xmlns:a="http://schemas.openxmlformats.org/drawingml/2006/main">
                        <a:graphicData uri="http://schemas.microsoft.com/office/word/2010/wordprocessingGroup">
                          <wpg:wgp>
                            <wpg:cNvGrpSpPr/>
                            <wpg:grpSpPr>
                              <a:xfrm flipV="1">
                                <a:off x="0" y="0"/>
                                <a:ext cx="1042035" cy="232410"/>
                                <a:chOff x="0" y="0"/>
                                <a:chExt cx="5096570" cy="706755"/>
                              </a:xfrm>
                            </wpg:grpSpPr>
                            <wps:wsp>
                              <wps:cNvPr id="11" name="Chevron 11"/>
                              <wps:cNvSpPr/>
                              <wps:spPr>
                                <a:xfrm>
                                  <a:off x="3260785" y="0"/>
                                  <a:ext cx="1835785" cy="706755"/>
                                </a:xfrm>
                                <a:prstGeom prst="chevron">
                                  <a:avLst>
                                    <a:gd name="adj" fmla="val 28302"/>
                                  </a:avLst>
                                </a:prstGeom>
                                <a:solidFill>
                                  <a:schemeClr val="bg1">
                                    <a:lumMod val="85000"/>
                                  </a:schemeClr>
                                </a:solidFill>
                                <a:ln>
                                  <a:solidFill>
                                    <a:schemeClr val="bg1"/>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30018B" w:rsidRPr="001372B1" w:rsidRDefault="0030018B" w:rsidP="00A7254D">
                                    <w:pPr>
                                      <w:jc w:val="center"/>
                                      <w:rPr>
                                        <w:b/>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Chevron 12"/>
                              <wps:cNvSpPr/>
                              <wps:spPr>
                                <a:xfrm>
                                  <a:off x="1621766" y="0"/>
                                  <a:ext cx="1835785" cy="706755"/>
                                </a:xfrm>
                                <a:prstGeom prst="chevron">
                                  <a:avLst>
                                    <a:gd name="adj" fmla="val 28302"/>
                                  </a:avLst>
                                </a:prstGeom>
                                <a:solidFill>
                                  <a:schemeClr val="bg1">
                                    <a:lumMod val="85000"/>
                                  </a:schemeClr>
                                </a:solidFill>
                                <a:ln>
                                  <a:solidFill>
                                    <a:schemeClr val="bg1"/>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30018B" w:rsidRPr="001372B1" w:rsidRDefault="0030018B" w:rsidP="00A7254D">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Pentagon 13"/>
                              <wps:cNvSpPr/>
                              <wps:spPr>
                                <a:xfrm>
                                  <a:off x="0" y="0"/>
                                  <a:ext cx="1819910" cy="706755"/>
                                </a:xfrm>
                                <a:prstGeom prst="homePlate">
                                  <a:avLst>
                                    <a:gd name="adj" fmla="val 29245"/>
                                  </a:avLst>
                                </a:prstGeom>
                                <a:solidFill>
                                  <a:schemeClr val="accent3"/>
                                </a:solidFill>
                                <a:ln>
                                  <a:solidFill>
                                    <a:schemeClr val="bg1"/>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30018B" w:rsidRPr="001372B1" w:rsidRDefault="0030018B" w:rsidP="00A7254D">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 o:spid="_x0000_s1029" style="position:absolute;margin-left:3pt;margin-top:4.05pt;width:82.05pt;height:18.3pt;flip:y;z-index:251663360;mso-width-relative:margin;mso-height-relative:margin" coordsize="50965,7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">
                      <v:shape id="Chevron 11" o:spid="_x0000_s1030" type="#_x0000_t55" style="position:absolute;left:32607;width:18358;height:7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LrI78A&#10;AADbAAAADwAAAGRycy9kb3ducmV2LnhtbERPTYvCMBC9C/6HMIKXRdN6WJZqFBEUwdN2t+BxSMa2&#10;2ExKEzX+e7Ow4G0e73NWm2g7cafBt44V5PMMBLF2puVawe/PfvYFwgdkg51jUvAkD5v1eLTCwrgH&#10;f9O9DLVIIewLVNCE0BdSet2QRT93PXHiLm6wGBIcamkGfKRw28lFln1Kiy2nhgZ72jWkr+XNKihj&#10;dbrYD681HnQeTX+82uqs1HQSt0sQgWJ4i//dR5Pm5/D3SzpAr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cusjvwAAANsAAAAPAAAAAAAAAAAAAAAAAJgCAABkcnMvZG93bnJl&#10;di54bWxQSwUGAAAAAAQABAD1AAAAhAMAAAAA&#10;" adj="19246" fillcolor="#d8d8d8 [2732]" strokecolor="white [3212]" strokeweight="2pt">
                        <v:textbox>
                          <w:txbxContent>
                            <w:p w:rsidR="0030018B" w:rsidRPr="001372B1" w:rsidRDefault="0030018B" w:rsidP="00A7254D">
                              <w:pPr>
                                <w:jc w:val="center"/>
                                <w:rPr>
                                  <w:b/>
                                  <w:u w:val="single"/>
                                </w:rPr>
                              </w:pPr>
                            </w:p>
                          </w:txbxContent>
                        </v:textbox>
                      </v:shape>
                      <v:shape id="Chevron 12" o:spid="_x0000_s1031" type="#_x0000_t55" style="position:absolute;left:16217;width:18358;height:7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B1VL8A&#10;AADbAAAADwAAAGRycy9kb3ducmV2LnhtbERPS4vCMBC+C/sfwgheFpvqQZZqFBFWhD3ZXcHjkEwf&#10;2ExKEzX7740geJuP7zmrTbSduNHgW8cKZlkOglg703Kt4O/3e/oFwgdkg51jUvBPHjbrj9EKC+Pu&#10;fKRbGWqRQtgXqKAJoS+k9Lohiz5zPXHiKjdYDAkOtTQD3lO47eQ8zxfSYsupocGedg3pS3m1Csp4&#10;+qnsp9ca93oWTX+42NNZqck4bpcgAsXwFr/cB5Pmz+H5SzpAr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HVUvwAAANsAAAAPAAAAAAAAAAAAAAAAAJgCAABkcnMvZG93bnJl&#10;di54bWxQSwUGAAAAAAQABAD1AAAAhAMAAAAA&#10;" adj="19246" fillcolor="#d8d8d8 [2732]" strokecolor="white [3212]" strokeweight="2pt">
                        <v:textbox>
                          <w:txbxContent>
                            <w:p w:rsidR="0030018B" w:rsidRPr="001372B1" w:rsidRDefault="0030018B" w:rsidP="00A7254D">
                              <w:pPr>
                                <w:jc w:val="center"/>
                                <w:rPr>
                                  <w:b/>
                                </w:rPr>
                              </w:pPr>
                            </w:p>
                          </w:txbxContent>
                        </v:textbox>
                      </v:shape>
                      <v:shape id="Pentagon 13" o:spid="_x0000_s1032" type="#_x0000_t15" style="position:absolute;width:18199;height:7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idfcEA&#10;AADbAAAADwAAAGRycy9kb3ducmV2LnhtbERPTWvCQBC9F/wPywi91Y0tqERXkViLh1waxfOQHbPB&#10;7GzMrib9926h0Ns83uesNoNtxIM6XztWMJ0kIIhLp2uuFJyO+7cFCB+QNTaOScEPedisRy8rTLXr&#10;+ZseRahEDGGfogITQptK6UtDFv3EtcSRu7jOYoiwq6TusI/htpHvSTKTFmuODQZbygyV1+JuFfS3&#10;LPRllh8+8/kwN3l1vu2OX0q9joftEkSgIfyL/9wHHed/wO8v8QC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YnX3BAAAA2wAAAA8AAAAAAAAAAAAAAAAAmAIAAGRycy9kb3du&#10;cmV2LnhtbFBLBQYAAAAABAAEAPUAAACGAwAAAAA=&#10;" adj="19147" fillcolor="#9bbb59 [3206]" strokecolor="white [3212]" strokeweight="2pt">
                        <v:textbox>
                          <w:txbxContent>
                            <w:p w:rsidR="0030018B" w:rsidRPr="001372B1" w:rsidRDefault="0030018B" w:rsidP="00A7254D">
                              <w:pPr>
                                <w:jc w:val="center"/>
                                <w:rPr>
                                  <w:b/>
                                </w:rPr>
                              </w:pPr>
                            </w:p>
                          </w:txbxContent>
                        </v:textbox>
                      </v:shape>
                    </v:group>
                  </w:pict>
                </mc:Fallback>
              </mc:AlternateContent>
            </w:r>
          </w:p>
        </w:tc>
        <w:tc>
          <w:tcPr>
            <w:tcW w:w="7335" w:type="dxa"/>
            <w:gridSpan w:val="6"/>
            <w:vAlign w:val="center"/>
          </w:tcPr>
          <w:p w:rsidR="00A7254D" w:rsidRPr="00116D8A" w:rsidRDefault="00A7254D" w:rsidP="00A7254D">
            <w:pPr>
              <w:rPr>
                <w:b/>
                <w:sz w:val="24"/>
                <w:szCs w:val="24"/>
              </w:rPr>
            </w:pPr>
            <w:r w:rsidRPr="00116D8A">
              <w:rPr>
                <w:b/>
                <w:sz w:val="24"/>
                <w:szCs w:val="24"/>
              </w:rPr>
              <w:t>Step I: Re</w:t>
            </w:r>
            <w:r w:rsidR="008D7672" w:rsidRPr="00116D8A">
              <w:rPr>
                <w:b/>
                <w:sz w:val="24"/>
                <w:szCs w:val="24"/>
              </w:rPr>
              <w:t>search and A</w:t>
            </w:r>
            <w:r w:rsidRPr="00116D8A">
              <w:rPr>
                <w:b/>
                <w:sz w:val="24"/>
                <w:szCs w:val="24"/>
              </w:rPr>
              <w:t>nalysis</w:t>
            </w:r>
          </w:p>
        </w:tc>
      </w:tr>
      <w:tr w:rsidR="004D5730" w:rsidRPr="00116D8A" w:rsidTr="00DA5416">
        <w:trPr>
          <w:gridBefore w:val="1"/>
          <w:wBefore w:w="108" w:type="dxa"/>
          <w:trHeight w:val="402"/>
        </w:trPr>
        <w:tc>
          <w:tcPr>
            <w:tcW w:w="6750" w:type="dxa"/>
            <w:gridSpan w:val="3"/>
            <w:shd w:val="clear" w:color="auto" w:fill="C2D69B" w:themeFill="accent3" w:themeFillTint="99"/>
            <w:vAlign w:val="center"/>
          </w:tcPr>
          <w:p w:rsidR="00A7254D" w:rsidRPr="00116D8A" w:rsidRDefault="00A7254D" w:rsidP="00156A38">
            <w:pPr>
              <w:contextualSpacing/>
              <w:rPr>
                <w:rFonts w:eastAsia="Times New Roman" w:cs="Calibri"/>
                <w:b/>
                <w:color w:val="FFFFFF" w:themeColor="background1"/>
                <w:sz w:val="24"/>
                <w:szCs w:val="24"/>
                <w:lang w:bidi="en-US"/>
              </w:rPr>
            </w:pPr>
            <w:r w:rsidRPr="00116D8A">
              <w:rPr>
                <w:rFonts w:eastAsia="Times New Roman" w:cs="Calibri"/>
                <w:b/>
                <w:color w:val="FFFFFF" w:themeColor="background1"/>
                <w:sz w:val="24"/>
                <w:szCs w:val="24"/>
                <w:lang w:bidi="en-US"/>
              </w:rPr>
              <w:t>Key Activities</w:t>
            </w:r>
          </w:p>
        </w:tc>
        <w:tc>
          <w:tcPr>
            <w:tcW w:w="270" w:type="dxa"/>
            <w:shd w:val="clear" w:color="auto" w:fill="C2D69B" w:themeFill="accent3" w:themeFillTint="99"/>
            <w:vAlign w:val="center"/>
          </w:tcPr>
          <w:p w:rsidR="00A7254D" w:rsidRPr="00116D8A" w:rsidRDefault="00A7254D" w:rsidP="00156A38">
            <w:pPr>
              <w:contextualSpacing/>
              <w:rPr>
                <w:rFonts w:eastAsia="Times New Roman" w:cs="Calibri"/>
                <w:b/>
                <w:color w:val="FFFFFF" w:themeColor="background1"/>
                <w:sz w:val="24"/>
                <w:szCs w:val="24"/>
                <w:lang w:bidi="en-US"/>
              </w:rPr>
            </w:pPr>
          </w:p>
        </w:tc>
        <w:tc>
          <w:tcPr>
            <w:tcW w:w="3060" w:type="dxa"/>
            <w:gridSpan w:val="4"/>
            <w:shd w:val="clear" w:color="auto" w:fill="C2D69B" w:themeFill="accent3" w:themeFillTint="99"/>
            <w:vAlign w:val="center"/>
          </w:tcPr>
          <w:p w:rsidR="00A7254D" w:rsidRPr="00116D8A" w:rsidRDefault="00A7254D" w:rsidP="00156A38">
            <w:pPr>
              <w:contextualSpacing/>
              <w:rPr>
                <w:rFonts w:eastAsia="Times New Roman" w:cs="Calibri"/>
                <w:b/>
                <w:color w:val="FFFFFF" w:themeColor="background1"/>
                <w:sz w:val="24"/>
                <w:szCs w:val="24"/>
                <w:lang w:bidi="en-US"/>
              </w:rPr>
            </w:pPr>
            <w:r w:rsidRPr="00116D8A">
              <w:rPr>
                <w:rFonts w:eastAsia="Times New Roman" w:cs="Calibri"/>
                <w:b/>
                <w:color w:val="FFFFFF" w:themeColor="background1"/>
                <w:sz w:val="24"/>
                <w:szCs w:val="24"/>
                <w:lang w:bidi="en-US"/>
              </w:rPr>
              <w:t xml:space="preserve">Responsibilities </w:t>
            </w:r>
          </w:p>
        </w:tc>
      </w:tr>
      <w:tr w:rsidR="004D5730" w:rsidRPr="00116D8A" w:rsidTr="00DA5416">
        <w:trPr>
          <w:gridBefore w:val="1"/>
          <w:wBefore w:w="108" w:type="dxa"/>
          <w:trHeight w:val="2237"/>
        </w:trPr>
        <w:tc>
          <w:tcPr>
            <w:tcW w:w="6750" w:type="dxa"/>
            <w:gridSpan w:val="3"/>
            <w:shd w:val="clear" w:color="auto" w:fill="EAF1DD" w:themeFill="accent3" w:themeFillTint="33"/>
          </w:tcPr>
          <w:p w:rsidR="00027C8C" w:rsidRPr="00116D8A" w:rsidRDefault="006869EA" w:rsidP="00027C8C">
            <w:pPr>
              <w:pStyle w:val="ListParagraph"/>
              <w:numPr>
                <w:ilvl w:val="0"/>
                <w:numId w:val="17"/>
              </w:numPr>
              <w:ind w:left="432" w:hanging="270"/>
              <w:rPr>
                <w:rFonts w:asciiTheme="minorHAnsi" w:hAnsiTheme="minorHAnsi"/>
                <w:noProof/>
                <w:sz w:val="24"/>
                <w:szCs w:val="24"/>
              </w:rPr>
            </w:pPr>
            <w:r w:rsidRPr="00116D8A">
              <w:rPr>
                <w:rFonts w:asciiTheme="minorHAnsi" w:hAnsiTheme="minorHAnsi"/>
                <w:b/>
                <w:i/>
                <w:noProof/>
                <w:sz w:val="24"/>
                <w:szCs w:val="24"/>
              </w:rPr>
              <w:t>Area</w:t>
            </w:r>
            <w:r w:rsidR="004D5730" w:rsidRPr="00116D8A">
              <w:rPr>
                <w:rFonts w:asciiTheme="minorHAnsi" w:hAnsiTheme="minorHAnsi"/>
                <w:b/>
                <w:i/>
                <w:noProof/>
                <w:sz w:val="24"/>
                <w:szCs w:val="24"/>
              </w:rPr>
              <w:t xml:space="preserve"> A:</w:t>
            </w:r>
            <w:r w:rsidR="004D5730" w:rsidRPr="00116D8A">
              <w:rPr>
                <w:rFonts w:asciiTheme="minorHAnsi" w:hAnsiTheme="minorHAnsi"/>
                <w:i/>
                <w:noProof/>
                <w:sz w:val="24"/>
                <w:szCs w:val="24"/>
              </w:rPr>
              <w:t xml:space="preserve"> </w:t>
            </w:r>
            <w:r w:rsidR="00062C6D" w:rsidRPr="00116D8A">
              <w:rPr>
                <w:rFonts w:asciiTheme="minorHAnsi" w:hAnsiTheme="minorHAnsi"/>
                <w:i/>
                <w:noProof/>
                <w:sz w:val="24"/>
                <w:szCs w:val="24"/>
              </w:rPr>
              <w:t xml:space="preserve">What should the components and format of the document be? </w:t>
            </w:r>
            <w:r w:rsidR="00062C6D" w:rsidRPr="00116D8A">
              <w:rPr>
                <w:rFonts w:asciiTheme="minorHAnsi" w:hAnsiTheme="minorHAnsi"/>
                <w:noProof/>
                <w:sz w:val="24"/>
                <w:szCs w:val="24"/>
              </w:rPr>
              <w:t>B</w:t>
            </w:r>
            <w:r w:rsidR="004D5730" w:rsidRPr="00116D8A">
              <w:rPr>
                <w:rFonts w:asciiTheme="minorHAnsi" w:hAnsiTheme="minorHAnsi"/>
                <w:noProof/>
                <w:sz w:val="24"/>
                <w:szCs w:val="24"/>
              </w:rPr>
              <w:t xml:space="preserve">enchmark </w:t>
            </w:r>
            <w:r w:rsidR="00062C6D" w:rsidRPr="00116D8A">
              <w:rPr>
                <w:rFonts w:asciiTheme="minorHAnsi" w:hAnsiTheme="minorHAnsi"/>
                <w:noProof/>
                <w:sz w:val="24"/>
                <w:szCs w:val="24"/>
              </w:rPr>
              <w:t>carer pathways from other industries; benchmark ECE pathways from other states</w:t>
            </w:r>
            <w:r w:rsidR="00885AD6" w:rsidRPr="00116D8A">
              <w:rPr>
                <w:rFonts w:asciiTheme="minorHAnsi" w:hAnsiTheme="minorHAnsi"/>
                <w:noProof/>
                <w:sz w:val="24"/>
                <w:szCs w:val="24"/>
              </w:rPr>
              <w:t>;</w:t>
            </w:r>
            <w:r w:rsidR="004D5730" w:rsidRPr="00116D8A">
              <w:rPr>
                <w:rFonts w:asciiTheme="minorHAnsi" w:hAnsiTheme="minorHAnsi"/>
                <w:noProof/>
                <w:sz w:val="24"/>
                <w:szCs w:val="24"/>
              </w:rPr>
              <w:t xml:space="preserve"> </w:t>
            </w:r>
            <w:r w:rsidR="00062C6D" w:rsidRPr="00116D8A">
              <w:rPr>
                <w:rFonts w:asciiTheme="minorHAnsi" w:hAnsiTheme="minorHAnsi"/>
                <w:noProof/>
                <w:sz w:val="24"/>
                <w:szCs w:val="24"/>
              </w:rPr>
              <w:t>conduct focus groups with prospective users of the pathways</w:t>
            </w:r>
            <w:r w:rsidR="00885AD6" w:rsidRPr="00116D8A">
              <w:rPr>
                <w:rFonts w:asciiTheme="minorHAnsi" w:hAnsiTheme="minorHAnsi"/>
                <w:noProof/>
                <w:sz w:val="24"/>
                <w:szCs w:val="24"/>
              </w:rPr>
              <w:t>.</w:t>
            </w:r>
          </w:p>
          <w:p w:rsidR="004D5730" w:rsidRPr="00116D8A" w:rsidRDefault="006869EA" w:rsidP="00027C8C">
            <w:pPr>
              <w:pStyle w:val="ListParagraph"/>
              <w:numPr>
                <w:ilvl w:val="0"/>
                <w:numId w:val="17"/>
              </w:numPr>
              <w:ind w:left="432" w:hanging="270"/>
              <w:rPr>
                <w:rFonts w:asciiTheme="minorHAnsi" w:hAnsiTheme="minorHAnsi"/>
                <w:noProof/>
                <w:sz w:val="24"/>
                <w:szCs w:val="24"/>
              </w:rPr>
            </w:pPr>
            <w:r w:rsidRPr="00116D8A">
              <w:rPr>
                <w:rFonts w:asciiTheme="minorHAnsi" w:hAnsiTheme="minorHAnsi"/>
                <w:b/>
                <w:i/>
                <w:noProof/>
                <w:sz w:val="24"/>
                <w:szCs w:val="24"/>
              </w:rPr>
              <w:t>Area</w:t>
            </w:r>
            <w:r w:rsidR="004D5730" w:rsidRPr="00116D8A">
              <w:rPr>
                <w:rFonts w:asciiTheme="minorHAnsi" w:hAnsiTheme="minorHAnsi"/>
                <w:b/>
                <w:i/>
                <w:noProof/>
                <w:sz w:val="24"/>
                <w:szCs w:val="24"/>
              </w:rPr>
              <w:t xml:space="preserve"> B: </w:t>
            </w:r>
            <w:r w:rsidR="00062C6D" w:rsidRPr="00116D8A">
              <w:rPr>
                <w:rFonts w:asciiTheme="minorHAnsi" w:hAnsiTheme="minorHAnsi"/>
                <w:i/>
                <w:noProof/>
                <w:sz w:val="24"/>
                <w:szCs w:val="24"/>
              </w:rPr>
              <w:t>What are the competency best practices and gaps</w:t>
            </w:r>
            <w:r w:rsidR="00E30EE5" w:rsidRPr="00116D8A">
              <w:rPr>
                <w:rFonts w:asciiTheme="minorHAnsi" w:hAnsiTheme="minorHAnsi"/>
                <w:i/>
                <w:noProof/>
                <w:sz w:val="24"/>
                <w:szCs w:val="24"/>
              </w:rPr>
              <w:t xml:space="preserve"> on </w:t>
            </w:r>
            <w:r w:rsidRPr="00116D8A">
              <w:rPr>
                <w:rFonts w:asciiTheme="minorHAnsi" w:hAnsiTheme="minorHAnsi"/>
                <w:i/>
                <w:noProof/>
                <w:sz w:val="24"/>
                <w:szCs w:val="24"/>
              </w:rPr>
              <w:t>workforce</w:t>
            </w:r>
            <w:r w:rsidR="00E30EE5" w:rsidRPr="00116D8A">
              <w:rPr>
                <w:rFonts w:asciiTheme="minorHAnsi" w:hAnsiTheme="minorHAnsi"/>
                <w:i/>
                <w:noProof/>
                <w:sz w:val="24"/>
                <w:szCs w:val="24"/>
              </w:rPr>
              <w:t xml:space="preserve"> competency</w:t>
            </w:r>
            <w:r w:rsidR="00062C6D" w:rsidRPr="00116D8A">
              <w:rPr>
                <w:rFonts w:asciiTheme="minorHAnsi" w:hAnsiTheme="minorHAnsi"/>
                <w:i/>
                <w:noProof/>
                <w:sz w:val="24"/>
                <w:szCs w:val="24"/>
              </w:rPr>
              <w:t xml:space="preserve"> in our region today and how can these be aligned and augmented? </w:t>
            </w:r>
            <w:r w:rsidR="00062C6D" w:rsidRPr="00116D8A">
              <w:rPr>
                <w:rFonts w:asciiTheme="minorHAnsi" w:hAnsiTheme="minorHAnsi"/>
                <w:noProof/>
                <w:sz w:val="24"/>
                <w:szCs w:val="24"/>
              </w:rPr>
              <w:t xml:space="preserve">Deepen the crosswalk analysis; identify promising practices from the </w:t>
            </w:r>
            <w:r w:rsidR="00027C8C" w:rsidRPr="00116D8A">
              <w:rPr>
                <w:rFonts w:asciiTheme="minorHAnsi" w:hAnsiTheme="minorHAnsi"/>
                <w:noProof/>
                <w:sz w:val="24"/>
                <w:szCs w:val="24"/>
              </w:rPr>
              <w:t>National Academy of Medicine</w:t>
            </w:r>
            <w:r w:rsidR="00062C6D" w:rsidRPr="00116D8A">
              <w:rPr>
                <w:rFonts w:asciiTheme="minorHAnsi" w:hAnsiTheme="minorHAnsi"/>
                <w:noProof/>
                <w:sz w:val="24"/>
                <w:szCs w:val="24"/>
              </w:rPr>
              <w:t xml:space="preserve"> report and from other states</w:t>
            </w:r>
            <w:r w:rsidR="00885AD6" w:rsidRPr="00116D8A">
              <w:rPr>
                <w:rFonts w:asciiTheme="minorHAnsi" w:hAnsiTheme="minorHAnsi"/>
                <w:noProof/>
                <w:sz w:val="24"/>
                <w:szCs w:val="24"/>
              </w:rPr>
              <w:t>.</w:t>
            </w:r>
          </w:p>
          <w:p w:rsidR="004D5730" w:rsidRPr="00116D8A" w:rsidRDefault="006869EA" w:rsidP="004D5730">
            <w:pPr>
              <w:pStyle w:val="ListParagraph"/>
              <w:numPr>
                <w:ilvl w:val="0"/>
                <w:numId w:val="17"/>
              </w:numPr>
              <w:ind w:left="432" w:hanging="270"/>
              <w:rPr>
                <w:rFonts w:asciiTheme="minorHAnsi" w:hAnsiTheme="minorHAnsi"/>
                <w:sz w:val="24"/>
                <w:szCs w:val="24"/>
              </w:rPr>
            </w:pPr>
            <w:r w:rsidRPr="00116D8A">
              <w:rPr>
                <w:rFonts w:asciiTheme="minorHAnsi" w:hAnsiTheme="minorHAnsi"/>
                <w:b/>
                <w:i/>
                <w:noProof/>
                <w:sz w:val="24"/>
                <w:szCs w:val="24"/>
              </w:rPr>
              <w:t>Area</w:t>
            </w:r>
            <w:r w:rsidR="004D5730" w:rsidRPr="00116D8A">
              <w:rPr>
                <w:rFonts w:asciiTheme="minorHAnsi" w:hAnsiTheme="minorHAnsi"/>
                <w:b/>
                <w:i/>
                <w:noProof/>
                <w:sz w:val="24"/>
                <w:szCs w:val="24"/>
              </w:rPr>
              <w:t xml:space="preserve"> C</w:t>
            </w:r>
            <w:r w:rsidR="004D5730" w:rsidRPr="00116D8A">
              <w:rPr>
                <w:rFonts w:asciiTheme="minorHAnsi" w:hAnsiTheme="minorHAnsi"/>
                <w:b/>
                <w:noProof/>
                <w:sz w:val="24"/>
                <w:szCs w:val="24"/>
              </w:rPr>
              <w:t>:</w:t>
            </w:r>
            <w:r w:rsidR="004D5730" w:rsidRPr="00116D8A">
              <w:rPr>
                <w:rFonts w:asciiTheme="minorHAnsi" w:hAnsiTheme="minorHAnsi"/>
                <w:noProof/>
                <w:sz w:val="24"/>
                <w:szCs w:val="24"/>
              </w:rPr>
              <w:t xml:space="preserve"> </w:t>
            </w:r>
            <w:r w:rsidR="00062C6D" w:rsidRPr="00116D8A">
              <w:rPr>
                <w:rFonts w:asciiTheme="minorHAnsi" w:hAnsiTheme="minorHAnsi"/>
                <w:i/>
                <w:noProof/>
                <w:sz w:val="24"/>
                <w:szCs w:val="24"/>
              </w:rPr>
              <w:t xml:space="preserve">How are competencies assessed today and how could they be verified in the future? </w:t>
            </w:r>
            <w:r w:rsidR="00885AD6" w:rsidRPr="00116D8A">
              <w:rPr>
                <w:rFonts w:asciiTheme="minorHAnsi" w:hAnsiTheme="minorHAnsi"/>
                <w:noProof/>
                <w:sz w:val="24"/>
                <w:szCs w:val="24"/>
              </w:rPr>
              <w:t xml:space="preserve">Inventory </w:t>
            </w:r>
            <w:r w:rsidR="00A16B7C" w:rsidRPr="00116D8A">
              <w:rPr>
                <w:rFonts w:asciiTheme="minorHAnsi" w:hAnsiTheme="minorHAnsi"/>
                <w:noProof/>
                <w:sz w:val="24"/>
                <w:szCs w:val="24"/>
              </w:rPr>
              <w:t>region’s</w:t>
            </w:r>
            <w:r w:rsidR="00885AD6" w:rsidRPr="00116D8A">
              <w:rPr>
                <w:rFonts w:asciiTheme="minorHAnsi" w:hAnsiTheme="minorHAnsi"/>
                <w:noProof/>
                <w:sz w:val="24"/>
                <w:szCs w:val="24"/>
              </w:rPr>
              <w:t xml:space="preserve"> PD, higher education, and certificaiton programs; benchmark induction programs; inventory competency assessment practices. </w:t>
            </w:r>
          </w:p>
          <w:p w:rsidR="00A16B7C" w:rsidRPr="00116D8A" w:rsidRDefault="006869EA" w:rsidP="00A16B7C">
            <w:pPr>
              <w:pStyle w:val="ListParagraph"/>
              <w:numPr>
                <w:ilvl w:val="0"/>
                <w:numId w:val="17"/>
              </w:numPr>
              <w:ind w:left="432" w:hanging="270"/>
              <w:rPr>
                <w:rFonts w:asciiTheme="minorHAnsi" w:hAnsiTheme="minorHAnsi"/>
                <w:sz w:val="24"/>
                <w:szCs w:val="24"/>
              </w:rPr>
            </w:pPr>
            <w:r w:rsidRPr="00116D8A">
              <w:rPr>
                <w:rFonts w:asciiTheme="minorHAnsi" w:hAnsiTheme="minorHAnsi"/>
                <w:b/>
                <w:i/>
                <w:noProof/>
                <w:sz w:val="24"/>
                <w:szCs w:val="24"/>
              </w:rPr>
              <w:t>Area</w:t>
            </w:r>
            <w:r w:rsidR="00885AD6" w:rsidRPr="00116D8A">
              <w:rPr>
                <w:rFonts w:asciiTheme="minorHAnsi" w:hAnsiTheme="minorHAnsi"/>
                <w:b/>
                <w:i/>
                <w:noProof/>
                <w:sz w:val="24"/>
                <w:szCs w:val="24"/>
              </w:rPr>
              <w:t xml:space="preserve"> D</w:t>
            </w:r>
            <w:r w:rsidR="00885AD6" w:rsidRPr="00116D8A">
              <w:rPr>
                <w:rFonts w:asciiTheme="minorHAnsi" w:hAnsiTheme="minorHAnsi"/>
                <w:b/>
                <w:noProof/>
                <w:sz w:val="24"/>
                <w:szCs w:val="24"/>
              </w:rPr>
              <w:t>:</w:t>
            </w:r>
            <w:r w:rsidR="00885AD6" w:rsidRPr="00116D8A">
              <w:rPr>
                <w:rFonts w:asciiTheme="minorHAnsi" w:hAnsiTheme="minorHAnsi"/>
                <w:noProof/>
                <w:sz w:val="24"/>
                <w:szCs w:val="24"/>
              </w:rPr>
              <w:t xml:space="preserve"> </w:t>
            </w:r>
            <w:r w:rsidR="00F54628" w:rsidRPr="00116D8A">
              <w:rPr>
                <w:rFonts w:asciiTheme="minorHAnsi" w:hAnsiTheme="minorHAnsi"/>
                <w:i/>
                <w:noProof/>
                <w:sz w:val="24"/>
                <w:szCs w:val="24"/>
              </w:rPr>
              <w:t>What is the ideal compensation, what is the gap to status quo, and what is the cost</w:t>
            </w:r>
            <w:r w:rsidR="00014951">
              <w:rPr>
                <w:rFonts w:asciiTheme="minorHAnsi" w:hAnsiTheme="minorHAnsi"/>
                <w:i/>
                <w:noProof/>
                <w:sz w:val="24"/>
                <w:szCs w:val="24"/>
              </w:rPr>
              <w:t>/</w:t>
            </w:r>
            <w:r w:rsidR="00F54628" w:rsidRPr="00116D8A">
              <w:rPr>
                <w:rFonts w:asciiTheme="minorHAnsi" w:hAnsiTheme="minorHAnsi"/>
                <w:i/>
                <w:noProof/>
                <w:sz w:val="24"/>
                <w:szCs w:val="24"/>
              </w:rPr>
              <w:t>benefit to reaching the ideal</w:t>
            </w:r>
            <w:r w:rsidR="00885AD6" w:rsidRPr="00116D8A">
              <w:rPr>
                <w:rFonts w:asciiTheme="minorHAnsi" w:hAnsiTheme="minorHAnsi"/>
                <w:i/>
                <w:noProof/>
                <w:sz w:val="24"/>
                <w:szCs w:val="24"/>
              </w:rPr>
              <w:t xml:space="preserve">? </w:t>
            </w:r>
            <w:r w:rsidR="00F54628" w:rsidRPr="00116D8A">
              <w:rPr>
                <w:rFonts w:asciiTheme="minorHAnsi" w:hAnsiTheme="minorHAnsi"/>
                <w:noProof/>
                <w:sz w:val="24"/>
                <w:szCs w:val="24"/>
              </w:rPr>
              <w:t>Model the ideal based on various considerations; compare this ideal to the current compensation levels; calculate the</w:t>
            </w:r>
            <w:r w:rsidR="000E361C" w:rsidRPr="00116D8A">
              <w:rPr>
                <w:rFonts w:asciiTheme="minorHAnsi" w:hAnsiTheme="minorHAnsi"/>
                <w:noProof/>
                <w:sz w:val="24"/>
                <w:szCs w:val="24"/>
              </w:rPr>
              <w:t xml:space="preserve"> economic</w:t>
            </w:r>
            <w:r w:rsidR="00F54628" w:rsidRPr="00116D8A">
              <w:rPr>
                <w:rFonts w:asciiTheme="minorHAnsi" w:hAnsiTheme="minorHAnsi"/>
                <w:noProof/>
                <w:sz w:val="24"/>
                <w:szCs w:val="24"/>
              </w:rPr>
              <w:t xml:space="preserve"> costs and benefits of closing the gap</w:t>
            </w:r>
            <w:r w:rsidR="000E361C" w:rsidRPr="00116D8A">
              <w:rPr>
                <w:rFonts w:asciiTheme="minorHAnsi" w:hAnsiTheme="minorHAnsi"/>
                <w:noProof/>
                <w:sz w:val="24"/>
                <w:szCs w:val="24"/>
              </w:rPr>
              <w:t>;</w:t>
            </w:r>
            <w:r w:rsidR="00F54628" w:rsidRPr="00116D8A">
              <w:rPr>
                <w:rFonts w:asciiTheme="minorHAnsi" w:hAnsiTheme="minorHAnsi"/>
                <w:noProof/>
                <w:sz w:val="24"/>
                <w:szCs w:val="24"/>
              </w:rPr>
              <w:t xml:space="preserve"> study options for funding sources</w:t>
            </w:r>
            <w:r w:rsidR="00885AD6" w:rsidRPr="00116D8A">
              <w:rPr>
                <w:rFonts w:asciiTheme="minorHAnsi" w:hAnsiTheme="minorHAnsi"/>
                <w:noProof/>
                <w:sz w:val="24"/>
                <w:szCs w:val="24"/>
              </w:rPr>
              <w:t xml:space="preserve">. </w:t>
            </w:r>
          </w:p>
          <w:p w:rsidR="00A16B7C" w:rsidRPr="00116D8A" w:rsidRDefault="00A16B7C" w:rsidP="00A16B7C">
            <w:pPr>
              <w:pStyle w:val="ListParagraph"/>
              <w:numPr>
                <w:ilvl w:val="0"/>
                <w:numId w:val="17"/>
              </w:numPr>
              <w:ind w:left="432" w:hanging="270"/>
              <w:rPr>
                <w:rFonts w:asciiTheme="minorHAnsi" w:hAnsiTheme="minorHAnsi"/>
                <w:sz w:val="24"/>
                <w:szCs w:val="24"/>
              </w:rPr>
            </w:pPr>
            <w:r w:rsidRPr="00116D8A">
              <w:rPr>
                <w:rFonts w:asciiTheme="minorHAnsi" w:hAnsiTheme="minorHAnsi"/>
                <w:b/>
                <w:i/>
                <w:noProof/>
                <w:sz w:val="24"/>
                <w:szCs w:val="24"/>
              </w:rPr>
              <w:t>Area E</w:t>
            </w:r>
            <w:r w:rsidRPr="00116D8A">
              <w:rPr>
                <w:rFonts w:asciiTheme="minorHAnsi" w:hAnsiTheme="minorHAnsi"/>
                <w:i/>
                <w:noProof/>
                <w:sz w:val="24"/>
                <w:szCs w:val="24"/>
              </w:rPr>
              <w:t>: What kind of supporting infrastructure is needed?</w:t>
            </w:r>
            <w:r w:rsidRPr="00116D8A">
              <w:rPr>
                <w:rFonts w:asciiTheme="minorHAnsi" w:hAnsiTheme="minorHAnsi"/>
                <w:i/>
                <w:sz w:val="24"/>
                <w:szCs w:val="24"/>
              </w:rPr>
              <w:t xml:space="preserve"> </w:t>
            </w:r>
            <w:r w:rsidR="00426C8B" w:rsidRPr="00116D8A">
              <w:rPr>
                <w:rFonts w:asciiTheme="minorHAnsi" w:hAnsiTheme="minorHAnsi"/>
                <w:sz w:val="24"/>
                <w:szCs w:val="24"/>
              </w:rPr>
              <w:t xml:space="preserve">Consult with Core Team and </w:t>
            </w:r>
            <w:r w:rsidR="001B2C1B" w:rsidRPr="00116D8A">
              <w:rPr>
                <w:rFonts w:asciiTheme="minorHAnsi" w:hAnsiTheme="minorHAnsi"/>
                <w:sz w:val="24"/>
                <w:szCs w:val="24"/>
              </w:rPr>
              <w:t xml:space="preserve">ECE </w:t>
            </w:r>
            <w:r w:rsidR="00426C8B" w:rsidRPr="00116D8A">
              <w:rPr>
                <w:rFonts w:asciiTheme="minorHAnsi" w:hAnsiTheme="minorHAnsi"/>
                <w:sz w:val="24"/>
                <w:szCs w:val="24"/>
              </w:rPr>
              <w:t xml:space="preserve">practitioners to model out the different </w:t>
            </w:r>
            <w:r w:rsidR="004F72D1" w:rsidRPr="00116D8A">
              <w:rPr>
                <w:rFonts w:asciiTheme="minorHAnsi" w:hAnsiTheme="minorHAnsi"/>
                <w:sz w:val="24"/>
                <w:szCs w:val="24"/>
              </w:rPr>
              <w:t>supports needed to provide core supports to the competency verification process</w:t>
            </w:r>
            <w:r w:rsidR="00426C8B" w:rsidRPr="00116D8A">
              <w:rPr>
                <w:rFonts w:asciiTheme="minorHAnsi" w:hAnsiTheme="minorHAnsi"/>
                <w:sz w:val="24"/>
                <w:szCs w:val="24"/>
              </w:rPr>
              <w:t>.</w:t>
            </w:r>
          </w:p>
          <w:p w:rsidR="00105993" w:rsidRPr="00116D8A" w:rsidRDefault="00105993" w:rsidP="00081A41">
            <w:pPr>
              <w:pStyle w:val="ListParagraph"/>
              <w:numPr>
                <w:ilvl w:val="0"/>
                <w:numId w:val="17"/>
              </w:numPr>
              <w:ind w:left="432" w:hanging="270"/>
              <w:rPr>
                <w:rFonts w:asciiTheme="minorHAnsi" w:hAnsiTheme="minorHAnsi"/>
                <w:sz w:val="24"/>
                <w:szCs w:val="24"/>
              </w:rPr>
            </w:pPr>
            <w:r w:rsidRPr="00116D8A">
              <w:rPr>
                <w:rFonts w:asciiTheme="minorHAnsi" w:hAnsiTheme="minorHAnsi"/>
                <w:b/>
                <w:i/>
                <w:noProof/>
                <w:sz w:val="24"/>
                <w:szCs w:val="24"/>
              </w:rPr>
              <w:t>Findings workshop</w:t>
            </w:r>
            <w:r w:rsidRPr="00116D8A">
              <w:rPr>
                <w:rFonts w:asciiTheme="minorHAnsi" w:hAnsiTheme="minorHAnsi"/>
                <w:noProof/>
                <w:sz w:val="24"/>
                <w:szCs w:val="24"/>
              </w:rPr>
              <w:t xml:space="preserve">: </w:t>
            </w:r>
            <w:r w:rsidR="00E72624" w:rsidRPr="00116D8A">
              <w:rPr>
                <w:rFonts w:asciiTheme="minorHAnsi" w:hAnsiTheme="minorHAnsi"/>
                <w:noProof/>
                <w:sz w:val="24"/>
                <w:szCs w:val="24"/>
              </w:rPr>
              <w:t>organize</w:t>
            </w:r>
            <w:r w:rsidRPr="00116D8A">
              <w:rPr>
                <w:rFonts w:asciiTheme="minorHAnsi" w:hAnsiTheme="minorHAnsi"/>
                <w:noProof/>
                <w:sz w:val="24"/>
                <w:szCs w:val="24"/>
              </w:rPr>
              <w:t xml:space="preserve"> a workshop where results of all research </w:t>
            </w:r>
            <w:r w:rsidR="006869EA" w:rsidRPr="00116D8A">
              <w:rPr>
                <w:rFonts w:asciiTheme="minorHAnsi" w:hAnsiTheme="minorHAnsi"/>
                <w:noProof/>
                <w:sz w:val="24"/>
                <w:szCs w:val="24"/>
              </w:rPr>
              <w:t>areas</w:t>
            </w:r>
            <w:r w:rsidRPr="00116D8A">
              <w:rPr>
                <w:rFonts w:asciiTheme="minorHAnsi" w:hAnsiTheme="minorHAnsi"/>
                <w:noProof/>
                <w:sz w:val="24"/>
                <w:szCs w:val="24"/>
              </w:rPr>
              <w:t xml:space="preserve"> are shared</w:t>
            </w:r>
            <w:r w:rsidR="002004E1" w:rsidRPr="00116D8A">
              <w:rPr>
                <w:rFonts w:asciiTheme="minorHAnsi" w:hAnsiTheme="minorHAnsi"/>
                <w:noProof/>
                <w:sz w:val="24"/>
                <w:szCs w:val="24"/>
              </w:rPr>
              <w:t xml:space="preserve"> with the Steering Committee</w:t>
            </w:r>
          </w:p>
        </w:tc>
        <w:tc>
          <w:tcPr>
            <w:tcW w:w="270" w:type="dxa"/>
            <w:shd w:val="clear" w:color="auto" w:fill="EAF1DD" w:themeFill="accent3" w:themeFillTint="33"/>
          </w:tcPr>
          <w:p w:rsidR="00A7254D" w:rsidRPr="00116D8A" w:rsidRDefault="00A7254D" w:rsidP="00156A38">
            <w:pPr>
              <w:pStyle w:val="ListParagraph"/>
              <w:rPr>
                <w:rFonts w:asciiTheme="minorHAnsi" w:hAnsiTheme="minorHAnsi"/>
                <w:sz w:val="24"/>
                <w:szCs w:val="24"/>
              </w:rPr>
            </w:pPr>
          </w:p>
        </w:tc>
        <w:tc>
          <w:tcPr>
            <w:tcW w:w="3060" w:type="dxa"/>
            <w:gridSpan w:val="4"/>
            <w:shd w:val="clear" w:color="auto" w:fill="EAF1DD" w:themeFill="accent3" w:themeFillTint="33"/>
          </w:tcPr>
          <w:p w:rsidR="00BE576C" w:rsidRPr="00116D8A" w:rsidRDefault="00DD6A5A" w:rsidP="007514E4">
            <w:pPr>
              <w:pStyle w:val="ListParagraph"/>
              <w:numPr>
                <w:ilvl w:val="0"/>
                <w:numId w:val="17"/>
              </w:numPr>
              <w:ind w:left="432" w:hanging="270"/>
              <w:rPr>
                <w:rFonts w:asciiTheme="minorHAnsi" w:hAnsiTheme="minorHAnsi"/>
                <w:sz w:val="24"/>
                <w:szCs w:val="24"/>
              </w:rPr>
            </w:pPr>
            <w:r w:rsidRPr="00116D8A">
              <w:rPr>
                <w:rFonts w:asciiTheme="minorHAnsi" w:hAnsiTheme="minorHAnsi"/>
                <w:b/>
                <w:sz w:val="24"/>
                <w:szCs w:val="24"/>
              </w:rPr>
              <w:t xml:space="preserve">Research </w:t>
            </w:r>
            <w:r w:rsidR="00A51C4C" w:rsidRPr="00116D8A">
              <w:rPr>
                <w:rFonts w:asciiTheme="minorHAnsi" w:hAnsiTheme="minorHAnsi"/>
                <w:b/>
                <w:sz w:val="24"/>
                <w:szCs w:val="24"/>
              </w:rPr>
              <w:t>Consultant</w:t>
            </w:r>
            <w:r w:rsidRPr="00116D8A">
              <w:rPr>
                <w:rFonts w:asciiTheme="minorHAnsi" w:hAnsiTheme="minorHAnsi"/>
                <w:b/>
                <w:sz w:val="24"/>
                <w:szCs w:val="24"/>
              </w:rPr>
              <w:t>s</w:t>
            </w:r>
            <w:r w:rsidR="00A51C4C" w:rsidRPr="00116D8A">
              <w:rPr>
                <w:rFonts w:asciiTheme="minorHAnsi" w:hAnsiTheme="minorHAnsi"/>
                <w:sz w:val="24"/>
                <w:szCs w:val="24"/>
              </w:rPr>
              <w:t xml:space="preserve">: </w:t>
            </w:r>
            <w:r w:rsidR="00D01BF2" w:rsidRPr="00116D8A">
              <w:rPr>
                <w:rFonts w:asciiTheme="minorHAnsi" w:hAnsiTheme="minorHAnsi"/>
                <w:sz w:val="24"/>
                <w:szCs w:val="24"/>
              </w:rPr>
              <w:t>C</w:t>
            </w:r>
            <w:r w:rsidR="00266045" w:rsidRPr="00116D8A">
              <w:rPr>
                <w:rFonts w:asciiTheme="minorHAnsi" w:hAnsiTheme="minorHAnsi"/>
                <w:sz w:val="24"/>
                <w:szCs w:val="24"/>
              </w:rPr>
              <w:t>onduct</w:t>
            </w:r>
            <w:r w:rsidR="00A51C4C" w:rsidRPr="00116D8A">
              <w:rPr>
                <w:rFonts w:asciiTheme="minorHAnsi" w:hAnsiTheme="minorHAnsi"/>
                <w:sz w:val="24"/>
                <w:szCs w:val="24"/>
              </w:rPr>
              <w:t xml:space="preserve"> research </w:t>
            </w:r>
            <w:r w:rsidR="006869EA" w:rsidRPr="00116D8A">
              <w:rPr>
                <w:rFonts w:asciiTheme="minorHAnsi" w:hAnsiTheme="minorHAnsi"/>
                <w:sz w:val="24"/>
                <w:szCs w:val="24"/>
              </w:rPr>
              <w:t xml:space="preserve">areas </w:t>
            </w:r>
            <w:r w:rsidR="00DA5416" w:rsidRPr="00116D8A">
              <w:rPr>
                <w:rFonts w:asciiTheme="minorHAnsi" w:hAnsiTheme="minorHAnsi"/>
                <w:sz w:val="24"/>
                <w:szCs w:val="24"/>
              </w:rPr>
              <w:t>A-</w:t>
            </w:r>
            <w:r w:rsidR="005C2363" w:rsidRPr="00116D8A">
              <w:rPr>
                <w:rFonts w:asciiTheme="minorHAnsi" w:hAnsiTheme="minorHAnsi"/>
                <w:sz w:val="24"/>
                <w:szCs w:val="24"/>
              </w:rPr>
              <w:t>D</w:t>
            </w:r>
            <w:r w:rsidR="00191D16" w:rsidRPr="00116D8A">
              <w:rPr>
                <w:rFonts w:asciiTheme="minorHAnsi" w:hAnsiTheme="minorHAnsi"/>
                <w:sz w:val="24"/>
                <w:szCs w:val="24"/>
              </w:rPr>
              <w:t>, including creating materials summarizing the findings</w:t>
            </w:r>
          </w:p>
          <w:p w:rsidR="00A7254D" w:rsidRPr="00116D8A" w:rsidRDefault="00DA5416" w:rsidP="00DA5416">
            <w:pPr>
              <w:pStyle w:val="ListParagraph"/>
              <w:numPr>
                <w:ilvl w:val="0"/>
                <w:numId w:val="17"/>
              </w:numPr>
              <w:ind w:left="432" w:hanging="270"/>
              <w:rPr>
                <w:rFonts w:asciiTheme="minorHAnsi" w:hAnsiTheme="minorHAnsi"/>
                <w:b/>
                <w:sz w:val="24"/>
                <w:szCs w:val="24"/>
              </w:rPr>
            </w:pPr>
            <w:r w:rsidRPr="00116D8A">
              <w:rPr>
                <w:rFonts w:asciiTheme="minorHAnsi" w:hAnsiTheme="minorHAnsi"/>
                <w:b/>
                <w:sz w:val="24"/>
                <w:szCs w:val="24"/>
              </w:rPr>
              <w:t xml:space="preserve">Facilitation Consultants: </w:t>
            </w:r>
            <w:r w:rsidR="00BE576C" w:rsidRPr="00116D8A">
              <w:rPr>
                <w:rFonts w:asciiTheme="minorHAnsi" w:hAnsiTheme="minorHAnsi"/>
                <w:sz w:val="24"/>
                <w:szCs w:val="24"/>
              </w:rPr>
              <w:t>P</w:t>
            </w:r>
            <w:r w:rsidR="00CD5872" w:rsidRPr="00116D8A">
              <w:rPr>
                <w:rFonts w:asciiTheme="minorHAnsi" w:hAnsiTheme="minorHAnsi"/>
                <w:sz w:val="24"/>
                <w:szCs w:val="24"/>
              </w:rPr>
              <w:t xml:space="preserve">repare for and facilitate </w:t>
            </w:r>
            <w:r w:rsidRPr="00116D8A">
              <w:rPr>
                <w:rFonts w:asciiTheme="minorHAnsi" w:hAnsiTheme="minorHAnsi"/>
                <w:sz w:val="24"/>
                <w:szCs w:val="24"/>
              </w:rPr>
              <w:t xml:space="preserve">key meeting and </w:t>
            </w:r>
            <w:r w:rsidR="00CD5872" w:rsidRPr="00116D8A">
              <w:rPr>
                <w:rFonts w:asciiTheme="minorHAnsi" w:hAnsiTheme="minorHAnsi"/>
                <w:sz w:val="24"/>
                <w:szCs w:val="24"/>
              </w:rPr>
              <w:t>findings workshop</w:t>
            </w:r>
          </w:p>
          <w:p w:rsidR="00A51C4C" w:rsidRPr="00116D8A" w:rsidRDefault="00BE576C" w:rsidP="00A7254D">
            <w:pPr>
              <w:pStyle w:val="ListParagraph"/>
              <w:numPr>
                <w:ilvl w:val="0"/>
                <w:numId w:val="17"/>
              </w:numPr>
              <w:ind w:left="432" w:hanging="270"/>
              <w:rPr>
                <w:rFonts w:asciiTheme="minorHAnsi" w:hAnsiTheme="minorHAnsi"/>
                <w:sz w:val="24"/>
                <w:szCs w:val="24"/>
              </w:rPr>
            </w:pPr>
            <w:r w:rsidRPr="00116D8A">
              <w:rPr>
                <w:rFonts w:asciiTheme="minorHAnsi" w:hAnsiTheme="minorHAnsi"/>
                <w:b/>
                <w:sz w:val="24"/>
                <w:szCs w:val="24"/>
              </w:rPr>
              <w:t>Core T</w:t>
            </w:r>
            <w:r w:rsidR="00A51C4C" w:rsidRPr="00116D8A">
              <w:rPr>
                <w:rFonts w:asciiTheme="minorHAnsi" w:hAnsiTheme="minorHAnsi"/>
                <w:b/>
                <w:sz w:val="24"/>
                <w:szCs w:val="24"/>
              </w:rPr>
              <w:t>eam</w:t>
            </w:r>
            <w:r w:rsidR="00D01BF2" w:rsidRPr="00116D8A">
              <w:rPr>
                <w:rFonts w:asciiTheme="minorHAnsi" w:hAnsiTheme="minorHAnsi"/>
                <w:sz w:val="24"/>
                <w:szCs w:val="24"/>
              </w:rPr>
              <w:t xml:space="preserve">: </w:t>
            </w:r>
            <w:r w:rsidR="005D2797" w:rsidRPr="00116D8A">
              <w:rPr>
                <w:rFonts w:asciiTheme="minorHAnsi" w:hAnsiTheme="minorHAnsi"/>
                <w:sz w:val="24"/>
                <w:szCs w:val="24"/>
              </w:rPr>
              <w:t xml:space="preserve">Provide guidance on research plan </w:t>
            </w:r>
            <w:r w:rsidR="005C2363" w:rsidRPr="00116D8A">
              <w:rPr>
                <w:rFonts w:asciiTheme="minorHAnsi" w:hAnsiTheme="minorHAnsi"/>
                <w:sz w:val="24"/>
                <w:szCs w:val="24"/>
              </w:rPr>
              <w:t>and</w:t>
            </w:r>
            <w:r w:rsidR="005D2797" w:rsidRPr="00116D8A">
              <w:rPr>
                <w:rFonts w:asciiTheme="minorHAnsi" w:hAnsiTheme="minorHAnsi"/>
                <w:sz w:val="24"/>
                <w:szCs w:val="24"/>
              </w:rPr>
              <w:t xml:space="preserve"> findings</w:t>
            </w:r>
            <w:r w:rsidR="005C2363" w:rsidRPr="00116D8A">
              <w:rPr>
                <w:rFonts w:asciiTheme="minorHAnsi" w:hAnsiTheme="minorHAnsi"/>
                <w:sz w:val="24"/>
                <w:szCs w:val="24"/>
              </w:rPr>
              <w:t xml:space="preserve">; help </w:t>
            </w:r>
            <w:r w:rsidR="004F72D1" w:rsidRPr="00116D8A">
              <w:rPr>
                <w:rFonts w:asciiTheme="minorHAnsi" w:hAnsiTheme="minorHAnsi"/>
                <w:sz w:val="24"/>
                <w:szCs w:val="24"/>
              </w:rPr>
              <w:t xml:space="preserve">develop </w:t>
            </w:r>
            <w:r w:rsidR="005C2363" w:rsidRPr="00116D8A">
              <w:rPr>
                <w:rFonts w:asciiTheme="minorHAnsi" w:hAnsiTheme="minorHAnsi"/>
                <w:sz w:val="24"/>
                <w:szCs w:val="24"/>
              </w:rPr>
              <w:t xml:space="preserve">model research </w:t>
            </w:r>
            <w:r w:rsidR="004F72D1" w:rsidRPr="00116D8A">
              <w:rPr>
                <w:rFonts w:asciiTheme="minorHAnsi" w:hAnsiTheme="minorHAnsi"/>
                <w:sz w:val="24"/>
                <w:szCs w:val="24"/>
              </w:rPr>
              <w:t xml:space="preserve">in </w:t>
            </w:r>
            <w:r w:rsidR="005C2363" w:rsidRPr="00116D8A">
              <w:rPr>
                <w:rFonts w:asciiTheme="minorHAnsi" w:hAnsiTheme="minorHAnsi"/>
                <w:sz w:val="24"/>
                <w:szCs w:val="24"/>
              </w:rPr>
              <w:t>area E</w:t>
            </w:r>
            <w:r w:rsidR="005D2797" w:rsidRPr="00116D8A">
              <w:rPr>
                <w:rFonts w:asciiTheme="minorHAnsi" w:hAnsiTheme="minorHAnsi"/>
                <w:sz w:val="24"/>
                <w:szCs w:val="24"/>
              </w:rPr>
              <w:t xml:space="preserve"> </w:t>
            </w:r>
          </w:p>
          <w:p w:rsidR="00CD5872" w:rsidRPr="00116D8A" w:rsidRDefault="00BE576C" w:rsidP="00A7254D">
            <w:pPr>
              <w:pStyle w:val="ListParagraph"/>
              <w:numPr>
                <w:ilvl w:val="0"/>
                <w:numId w:val="17"/>
              </w:numPr>
              <w:ind w:left="432" w:hanging="270"/>
              <w:rPr>
                <w:rFonts w:asciiTheme="minorHAnsi" w:hAnsiTheme="minorHAnsi"/>
                <w:sz w:val="24"/>
                <w:szCs w:val="24"/>
              </w:rPr>
            </w:pPr>
            <w:r w:rsidRPr="00116D8A">
              <w:rPr>
                <w:rFonts w:asciiTheme="minorHAnsi" w:hAnsiTheme="minorHAnsi"/>
                <w:b/>
                <w:sz w:val="24"/>
                <w:szCs w:val="24"/>
              </w:rPr>
              <w:t>Steering C</w:t>
            </w:r>
            <w:r w:rsidR="00CD5872" w:rsidRPr="00116D8A">
              <w:rPr>
                <w:rFonts w:asciiTheme="minorHAnsi" w:hAnsiTheme="minorHAnsi"/>
                <w:b/>
                <w:sz w:val="24"/>
                <w:szCs w:val="24"/>
              </w:rPr>
              <w:t>ommittee</w:t>
            </w:r>
            <w:r w:rsidR="00D01BF2" w:rsidRPr="00116D8A">
              <w:rPr>
                <w:rFonts w:asciiTheme="minorHAnsi" w:hAnsiTheme="minorHAnsi"/>
                <w:sz w:val="24"/>
                <w:szCs w:val="24"/>
              </w:rPr>
              <w:t>: P</w:t>
            </w:r>
            <w:r w:rsidR="00CD5872" w:rsidRPr="00116D8A">
              <w:rPr>
                <w:rFonts w:asciiTheme="minorHAnsi" w:hAnsiTheme="minorHAnsi"/>
                <w:sz w:val="24"/>
                <w:szCs w:val="24"/>
              </w:rPr>
              <w:t>articipate in findings workshops</w:t>
            </w:r>
          </w:p>
          <w:p w:rsidR="009A589E" w:rsidRPr="00116D8A" w:rsidRDefault="009A589E" w:rsidP="00A7254D">
            <w:pPr>
              <w:pStyle w:val="ListParagraph"/>
              <w:numPr>
                <w:ilvl w:val="0"/>
                <w:numId w:val="17"/>
              </w:numPr>
              <w:ind w:left="432" w:hanging="270"/>
              <w:rPr>
                <w:rFonts w:asciiTheme="minorHAnsi" w:hAnsiTheme="minorHAnsi"/>
                <w:sz w:val="24"/>
                <w:szCs w:val="24"/>
              </w:rPr>
            </w:pPr>
            <w:r w:rsidRPr="00116D8A">
              <w:rPr>
                <w:rFonts w:asciiTheme="minorHAnsi" w:hAnsiTheme="minorHAnsi"/>
                <w:b/>
                <w:sz w:val="24"/>
                <w:szCs w:val="24"/>
              </w:rPr>
              <w:t>Research Advisory Committees</w:t>
            </w:r>
            <w:r w:rsidRPr="00116D8A">
              <w:rPr>
                <w:rFonts w:asciiTheme="minorHAnsi" w:hAnsiTheme="minorHAnsi"/>
                <w:sz w:val="24"/>
                <w:szCs w:val="24"/>
              </w:rPr>
              <w:t>: Provide feedback on the research path and input on the research findings</w:t>
            </w:r>
            <w:r w:rsidR="0069132D" w:rsidRPr="00116D8A">
              <w:rPr>
                <w:rFonts w:asciiTheme="minorHAnsi" w:hAnsiTheme="minorHAnsi"/>
                <w:sz w:val="24"/>
                <w:szCs w:val="24"/>
              </w:rPr>
              <w:t xml:space="preserve"> for A-D</w:t>
            </w:r>
          </w:p>
        </w:tc>
      </w:tr>
      <w:tr w:rsidR="004D5730" w:rsidRPr="00116D8A" w:rsidTr="00156A38">
        <w:trPr>
          <w:gridAfter w:val="1"/>
          <w:wAfter w:w="945" w:type="dxa"/>
        </w:trPr>
        <w:tc>
          <w:tcPr>
            <w:tcW w:w="1908" w:type="dxa"/>
            <w:gridSpan w:val="2"/>
            <w:vAlign w:val="center"/>
          </w:tcPr>
          <w:p w:rsidR="00A7254D" w:rsidRPr="00116D8A" w:rsidRDefault="00A7254D" w:rsidP="00156A38">
            <w:pPr>
              <w:spacing w:after="200" w:line="276" w:lineRule="auto"/>
              <w:rPr>
                <w:b/>
                <w:sz w:val="24"/>
                <w:szCs w:val="24"/>
              </w:rPr>
            </w:pPr>
            <w:r w:rsidRPr="00116D8A">
              <w:rPr>
                <w:sz w:val="24"/>
                <w:szCs w:val="24"/>
              </w:rPr>
              <w:lastRenderedPageBreak/>
              <w:br w:type="page"/>
            </w:r>
            <w:r w:rsidRPr="00116D8A">
              <w:rPr>
                <w:rFonts w:eastAsia="Times New Roman" w:cs="Calibri"/>
                <w:b/>
                <w:noProof/>
                <w:sz w:val="24"/>
                <w:szCs w:val="24"/>
              </w:rPr>
              <mc:AlternateContent>
                <mc:Choice Requires="wpg">
                  <w:drawing>
                    <wp:anchor distT="0" distB="0" distL="114300" distR="114300" simplePos="0" relativeHeight="251664384" behindDoc="0" locked="0" layoutInCell="1" allowOverlap="1" wp14:anchorId="2C027E76" wp14:editId="76BA512D">
                      <wp:simplePos x="0" y="0"/>
                      <wp:positionH relativeFrom="column">
                        <wp:posOffset>38100</wp:posOffset>
                      </wp:positionH>
                      <wp:positionV relativeFrom="paragraph">
                        <wp:posOffset>51435</wp:posOffset>
                      </wp:positionV>
                      <wp:extent cx="1042035" cy="232410"/>
                      <wp:effectExtent l="0" t="0" r="43815" b="15240"/>
                      <wp:wrapNone/>
                      <wp:docPr id="14" name="Group 14"/>
                      <wp:cNvGraphicFramePr/>
                      <a:graphic xmlns:a="http://schemas.openxmlformats.org/drawingml/2006/main">
                        <a:graphicData uri="http://schemas.microsoft.com/office/word/2010/wordprocessingGroup">
                          <wpg:wgp>
                            <wpg:cNvGrpSpPr/>
                            <wpg:grpSpPr>
                              <a:xfrm flipV="1">
                                <a:off x="0" y="0"/>
                                <a:ext cx="1042035" cy="232410"/>
                                <a:chOff x="0" y="0"/>
                                <a:chExt cx="5096570" cy="706755"/>
                              </a:xfrm>
                            </wpg:grpSpPr>
                            <wps:wsp>
                              <wps:cNvPr id="15" name="Chevron 15"/>
                              <wps:cNvSpPr/>
                              <wps:spPr>
                                <a:xfrm>
                                  <a:off x="3260785" y="0"/>
                                  <a:ext cx="1835785" cy="706755"/>
                                </a:xfrm>
                                <a:prstGeom prst="chevron">
                                  <a:avLst>
                                    <a:gd name="adj" fmla="val 28302"/>
                                  </a:avLst>
                                </a:prstGeom>
                                <a:solidFill>
                                  <a:schemeClr val="bg1">
                                    <a:lumMod val="85000"/>
                                  </a:schemeClr>
                                </a:solidFill>
                                <a:ln>
                                  <a:solidFill>
                                    <a:schemeClr val="bg1"/>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30018B" w:rsidRPr="001372B1" w:rsidRDefault="0030018B" w:rsidP="00A7254D">
                                    <w:pPr>
                                      <w:jc w:val="center"/>
                                      <w:rPr>
                                        <w:b/>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Chevron 16"/>
                              <wps:cNvSpPr/>
                              <wps:spPr>
                                <a:xfrm>
                                  <a:off x="1621766" y="0"/>
                                  <a:ext cx="1835785" cy="706755"/>
                                </a:xfrm>
                                <a:prstGeom prst="chevron">
                                  <a:avLst>
                                    <a:gd name="adj" fmla="val 28302"/>
                                  </a:avLst>
                                </a:prstGeom>
                                <a:solidFill>
                                  <a:schemeClr val="tx2"/>
                                </a:solidFill>
                                <a:ln>
                                  <a:solidFill>
                                    <a:schemeClr val="bg1"/>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30018B" w:rsidRPr="001372B1" w:rsidRDefault="0030018B" w:rsidP="00A7254D">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Pentagon 17"/>
                              <wps:cNvSpPr/>
                              <wps:spPr>
                                <a:xfrm>
                                  <a:off x="0" y="0"/>
                                  <a:ext cx="1819910" cy="706755"/>
                                </a:xfrm>
                                <a:prstGeom prst="homePlate">
                                  <a:avLst>
                                    <a:gd name="adj" fmla="val 29245"/>
                                  </a:avLst>
                                </a:prstGeom>
                                <a:solidFill>
                                  <a:schemeClr val="bg1">
                                    <a:lumMod val="85000"/>
                                  </a:schemeClr>
                                </a:solidFill>
                                <a:ln>
                                  <a:solidFill>
                                    <a:schemeClr val="bg1"/>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30018B" w:rsidRPr="001372B1" w:rsidRDefault="0030018B" w:rsidP="00A7254D">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4" o:spid="_x0000_s1033" style="position:absolute;margin-left:3pt;margin-top:4.05pt;width:82.05pt;height:18.3pt;flip:y;z-index:251664384;mso-width-relative:margin;mso-height-relative:margin" coordsize="50965,7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">
                      <v:shape id="Chevron 15" o:spid="_x0000_s1034" type="#_x0000_t55" style="position:absolute;left:32607;width:18358;height:7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ntIL8A&#10;AADbAAAADwAAAGRycy9kb3ducmV2LnhtbERPTYvCMBC9C/6HMIIX0VRhl6UaRQQXwdN2t+BxSMa2&#10;2ExKk9X4740geJvH+5zVJtpWXKn3jWMF81kGglg703Cl4O93P/0C4QOywdYxKbiTh816OFhhbtyN&#10;f+hahEqkEPY5KqhD6HIpva7Jop+5jjhxZ9dbDAn2lTQ93lK4beUiyz6lxYZTQ40d7WrSl+LfKihi&#10;eTzbidcav/U8mu5wseVJqfEobpcgAsXwFr/cB5Pmf8Dzl3SAX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Se0gvwAAANsAAAAPAAAAAAAAAAAAAAAAAJgCAABkcnMvZG93bnJl&#10;di54bWxQSwUGAAAAAAQABAD1AAAAhAMAAAAA&#10;" adj="19246" fillcolor="#d8d8d8 [2732]" strokecolor="white [3212]" strokeweight="2pt">
                        <v:textbox>
                          <w:txbxContent>
                            <w:p w:rsidR="0030018B" w:rsidRPr="001372B1" w:rsidRDefault="0030018B" w:rsidP="00A7254D">
                              <w:pPr>
                                <w:jc w:val="center"/>
                                <w:rPr>
                                  <w:b/>
                                  <w:u w:val="single"/>
                                </w:rPr>
                              </w:pPr>
                            </w:p>
                          </w:txbxContent>
                        </v:textbox>
                      </v:shape>
                      <v:shape id="Chevron 16" o:spid="_x0000_s1035" type="#_x0000_t55" style="position:absolute;left:16217;width:18358;height:7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9NsMIA&#10;AADbAAAADwAAAGRycy9kb3ducmV2LnhtbESPS6vCMBCF94L/IYzgTlMf10c1ighCd3J7L4K7oRnb&#10;YjMpTdT6740guJvhnDnfmfW2NZW4U+NKywpGwwgEcWZ1ybmC/7/DYAHCeWSNlWVS8CQH2023s8ZY&#10;2wf/0j31uQgh7GJUUHhfx1K6rCCDbmhr4qBdbGPQh7XJpW7wEcJNJcdRNJMGSw6EAmvaF5Rd05sJ&#10;XLnMfs7TSaJHlU/m4+lzcTyVSvV77W4FwlPrv+bPdaJD/Rm8fwkDy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D02wwgAAANsAAAAPAAAAAAAAAAAAAAAAAJgCAABkcnMvZG93&#10;bnJldi54bWxQSwUGAAAAAAQABAD1AAAAhwMAAAAA&#10;" adj="19246" fillcolor="#1f497d [3215]" strokecolor="white [3212]" strokeweight="2pt">
                        <v:textbox>
                          <w:txbxContent>
                            <w:p w:rsidR="0030018B" w:rsidRPr="001372B1" w:rsidRDefault="0030018B" w:rsidP="00A7254D">
                              <w:pPr>
                                <w:jc w:val="center"/>
                                <w:rPr>
                                  <w:b/>
                                </w:rPr>
                              </w:pPr>
                            </w:p>
                          </w:txbxContent>
                        </v:textbox>
                      </v:shape>
                      <v:shape id="Pentagon 17" o:spid="_x0000_s1036" type="#_x0000_t15" style="position:absolute;width:18199;height:7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eWwcAA&#10;AADbAAAADwAAAGRycy9kb3ducmV2LnhtbERPzWoCMRC+C75DGKE3zSql6moUEQShl1b7AONm3Kxu&#10;JmsSde3TN4LQ23x8vzNftrYWN/KhcqxgOMhAEBdOV1wq+Nlv+hMQISJrrB2TggcFWC66nTnm2t35&#10;m267WIoUwiFHBSbGJpcyFIYshoFriBN3dN5iTNCXUnu8p3Bby1GWfUiLFacGgw2tDRXn3dUq8Hby&#10;u41TM55evt7bhz19Znt9UOqt165mICK18V/8cm91mj+G5y/pALn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ieWwcAAAADbAAAADwAAAAAAAAAAAAAAAACYAgAAZHJzL2Rvd25y&#10;ZXYueG1sUEsFBgAAAAAEAAQA9QAAAIUDAAAAAA==&#10;" adj="19147" fillcolor="#d8d8d8 [2732]" strokecolor="white [3212]" strokeweight="2pt">
                        <v:textbox>
                          <w:txbxContent>
                            <w:p w:rsidR="0030018B" w:rsidRPr="001372B1" w:rsidRDefault="0030018B" w:rsidP="00A7254D">
                              <w:pPr>
                                <w:jc w:val="center"/>
                                <w:rPr>
                                  <w:b/>
                                </w:rPr>
                              </w:pPr>
                            </w:p>
                          </w:txbxContent>
                        </v:textbox>
                      </v:shape>
                    </v:group>
                  </w:pict>
                </mc:Fallback>
              </mc:AlternateContent>
            </w:r>
          </w:p>
        </w:tc>
        <w:tc>
          <w:tcPr>
            <w:tcW w:w="7335" w:type="dxa"/>
            <w:gridSpan w:val="6"/>
            <w:vAlign w:val="center"/>
          </w:tcPr>
          <w:p w:rsidR="00A7254D" w:rsidRPr="00116D8A" w:rsidRDefault="00A7254D" w:rsidP="00A7254D">
            <w:pPr>
              <w:rPr>
                <w:b/>
                <w:sz w:val="24"/>
                <w:szCs w:val="24"/>
              </w:rPr>
            </w:pPr>
            <w:r w:rsidRPr="00116D8A">
              <w:rPr>
                <w:b/>
                <w:sz w:val="24"/>
                <w:szCs w:val="24"/>
              </w:rPr>
              <w:t>Step II: Initial Draft Creation</w:t>
            </w:r>
          </w:p>
        </w:tc>
      </w:tr>
      <w:tr w:rsidR="004D5730" w:rsidRPr="00116D8A" w:rsidTr="00DA5416">
        <w:trPr>
          <w:gridBefore w:val="1"/>
          <w:wBefore w:w="108" w:type="dxa"/>
          <w:trHeight w:val="402"/>
        </w:trPr>
        <w:tc>
          <w:tcPr>
            <w:tcW w:w="6300" w:type="dxa"/>
            <w:gridSpan w:val="2"/>
            <w:shd w:val="clear" w:color="auto" w:fill="548DD4" w:themeFill="text2" w:themeFillTint="99"/>
            <w:vAlign w:val="center"/>
          </w:tcPr>
          <w:p w:rsidR="00A7254D" w:rsidRPr="00116D8A" w:rsidRDefault="00A7254D" w:rsidP="00156A38">
            <w:pPr>
              <w:contextualSpacing/>
              <w:rPr>
                <w:rFonts w:eastAsia="Times New Roman" w:cs="Calibri"/>
                <w:b/>
                <w:color w:val="FFFFFF" w:themeColor="background1"/>
                <w:sz w:val="24"/>
                <w:szCs w:val="24"/>
                <w:lang w:bidi="en-US"/>
              </w:rPr>
            </w:pPr>
            <w:r w:rsidRPr="00116D8A">
              <w:rPr>
                <w:rFonts w:eastAsia="Times New Roman" w:cs="Calibri"/>
                <w:b/>
                <w:color w:val="FFFFFF" w:themeColor="background1"/>
                <w:sz w:val="24"/>
                <w:szCs w:val="24"/>
                <w:lang w:bidi="en-US"/>
              </w:rPr>
              <w:t>Key Activities</w:t>
            </w:r>
          </w:p>
        </w:tc>
        <w:tc>
          <w:tcPr>
            <w:tcW w:w="900" w:type="dxa"/>
            <w:gridSpan w:val="4"/>
            <w:shd w:val="clear" w:color="auto" w:fill="548DD4" w:themeFill="text2" w:themeFillTint="99"/>
            <w:vAlign w:val="center"/>
          </w:tcPr>
          <w:p w:rsidR="00A7254D" w:rsidRPr="00116D8A" w:rsidRDefault="00A7254D" w:rsidP="00156A38">
            <w:pPr>
              <w:contextualSpacing/>
              <w:rPr>
                <w:rFonts w:eastAsia="Times New Roman" w:cs="Calibri"/>
                <w:b/>
                <w:color w:val="FFFFFF" w:themeColor="background1"/>
                <w:sz w:val="24"/>
                <w:szCs w:val="24"/>
                <w:lang w:bidi="en-US"/>
              </w:rPr>
            </w:pPr>
          </w:p>
        </w:tc>
        <w:tc>
          <w:tcPr>
            <w:tcW w:w="2880" w:type="dxa"/>
            <w:gridSpan w:val="2"/>
            <w:shd w:val="clear" w:color="auto" w:fill="548DD4" w:themeFill="text2" w:themeFillTint="99"/>
            <w:vAlign w:val="center"/>
          </w:tcPr>
          <w:p w:rsidR="00A7254D" w:rsidRPr="00116D8A" w:rsidRDefault="00A7254D" w:rsidP="00156A38">
            <w:pPr>
              <w:contextualSpacing/>
              <w:rPr>
                <w:rFonts w:eastAsia="Times New Roman" w:cs="Calibri"/>
                <w:b/>
                <w:color w:val="FFFFFF" w:themeColor="background1"/>
                <w:sz w:val="24"/>
                <w:szCs w:val="24"/>
                <w:lang w:bidi="en-US"/>
              </w:rPr>
            </w:pPr>
            <w:r w:rsidRPr="00116D8A">
              <w:rPr>
                <w:rFonts w:eastAsia="Times New Roman" w:cs="Calibri"/>
                <w:b/>
                <w:color w:val="FFFFFF" w:themeColor="background1"/>
                <w:sz w:val="24"/>
                <w:szCs w:val="24"/>
                <w:lang w:bidi="en-US"/>
              </w:rPr>
              <w:t xml:space="preserve">Responsibilities </w:t>
            </w:r>
          </w:p>
        </w:tc>
      </w:tr>
      <w:tr w:rsidR="004D5730" w:rsidRPr="00116D8A" w:rsidTr="00DA5416">
        <w:trPr>
          <w:gridBefore w:val="1"/>
          <w:wBefore w:w="108" w:type="dxa"/>
          <w:trHeight w:val="2336"/>
        </w:trPr>
        <w:tc>
          <w:tcPr>
            <w:tcW w:w="6300" w:type="dxa"/>
            <w:gridSpan w:val="2"/>
            <w:shd w:val="clear" w:color="auto" w:fill="C6D9F1" w:themeFill="text2" w:themeFillTint="33"/>
          </w:tcPr>
          <w:p w:rsidR="00D425AC" w:rsidRPr="00116D8A" w:rsidRDefault="00D425AC" w:rsidP="00A7254D">
            <w:pPr>
              <w:pStyle w:val="ListParagraph"/>
              <w:numPr>
                <w:ilvl w:val="0"/>
                <w:numId w:val="17"/>
              </w:numPr>
              <w:ind w:left="432" w:hanging="270"/>
              <w:rPr>
                <w:rFonts w:asciiTheme="minorHAnsi" w:hAnsiTheme="minorHAnsi"/>
                <w:i/>
                <w:sz w:val="24"/>
                <w:szCs w:val="24"/>
              </w:rPr>
            </w:pPr>
            <w:r w:rsidRPr="00116D8A">
              <w:rPr>
                <w:rFonts w:asciiTheme="minorHAnsi" w:hAnsiTheme="minorHAnsi"/>
                <w:b/>
                <w:i/>
                <w:sz w:val="24"/>
                <w:szCs w:val="24"/>
              </w:rPr>
              <w:t>Engage stakeholders in findings webinar</w:t>
            </w:r>
            <w:r w:rsidRPr="00116D8A">
              <w:rPr>
                <w:rFonts w:asciiTheme="minorHAnsi" w:hAnsiTheme="minorHAnsi"/>
                <w:sz w:val="24"/>
                <w:szCs w:val="24"/>
              </w:rPr>
              <w:t xml:space="preserve">: </w:t>
            </w:r>
            <w:r w:rsidR="00391AE2" w:rsidRPr="00116D8A">
              <w:rPr>
                <w:rFonts w:asciiTheme="minorHAnsi" w:hAnsiTheme="minorHAnsi"/>
                <w:sz w:val="24"/>
                <w:szCs w:val="24"/>
              </w:rPr>
              <w:t>i</w:t>
            </w:r>
            <w:r w:rsidRPr="00116D8A">
              <w:rPr>
                <w:rFonts w:asciiTheme="minorHAnsi" w:hAnsiTheme="minorHAnsi"/>
                <w:sz w:val="24"/>
                <w:szCs w:val="24"/>
              </w:rPr>
              <w:t>n order to provide all the stakeholders that have been involved to date with ongoing information, share the findings from Step I, as well as the conclusions reached in the Steering Committee findings workshop, with a broad array of stakeholders through a webinar</w:t>
            </w:r>
          </w:p>
          <w:p w:rsidR="00A7254D" w:rsidRPr="00116D8A" w:rsidRDefault="008D7672" w:rsidP="00A7254D">
            <w:pPr>
              <w:pStyle w:val="ListParagraph"/>
              <w:numPr>
                <w:ilvl w:val="0"/>
                <w:numId w:val="17"/>
              </w:numPr>
              <w:ind w:left="432" w:hanging="270"/>
              <w:rPr>
                <w:rFonts w:asciiTheme="minorHAnsi" w:hAnsiTheme="minorHAnsi"/>
                <w:i/>
                <w:sz w:val="24"/>
                <w:szCs w:val="24"/>
              </w:rPr>
            </w:pPr>
            <w:r w:rsidRPr="00116D8A">
              <w:rPr>
                <w:rFonts w:asciiTheme="minorHAnsi" w:hAnsiTheme="minorHAnsi"/>
                <w:b/>
                <w:i/>
                <w:noProof/>
                <w:sz w:val="24"/>
                <w:szCs w:val="24"/>
              </w:rPr>
              <w:t>Create initial draft</w:t>
            </w:r>
            <w:r w:rsidR="00934C14" w:rsidRPr="00116D8A">
              <w:rPr>
                <w:rFonts w:asciiTheme="minorHAnsi" w:hAnsiTheme="minorHAnsi"/>
                <w:b/>
                <w:i/>
                <w:noProof/>
                <w:sz w:val="24"/>
                <w:szCs w:val="24"/>
              </w:rPr>
              <w:t>s</w:t>
            </w:r>
            <w:r w:rsidRPr="00116D8A">
              <w:rPr>
                <w:rFonts w:asciiTheme="minorHAnsi" w:hAnsiTheme="minorHAnsi"/>
                <w:i/>
                <w:noProof/>
                <w:sz w:val="24"/>
                <w:szCs w:val="24"/>
              </w:rPr>
              <w:t>:</w:t>
            </w:r>
            <w:r w:rsidRPr="00116D8A">
              <w:rPr>
                <w:rFonts w:asciiTheme="minorHAnsi" w:hAnsiTheme="minorHAnsi"/>
                <w:noProof/>
                <w:sz w:val="24"/>
                <w:szCs w:val="24"/>
              </w:rPr>
              <w:t xml:space="preserve"> based on all of the findings from the prior Step</w:t>
            </w:r>
            <w:r w:rsidR="0052502D" w:rsidRPr="00116D8A">
              <w:rPr>
                <w:rFonts w:asciiTheme="minorHAnsi" w:hAnsiTheme="minorHAnsi"/>
                <w:noProof/>
                <w:sz w:val="24"/>
                <w:szCs w:val="24"/>
              </w:rPr>
              <w:t xml:space="preserve"> and responses from the webinar</w:t>
            </w:r>
            <w:r w:rsidRPr="00116D8A">
              <w:rPr>
                <w:rFonts w:asciiTheme="minorHAnsi" w:hAnsiTheme="minorHAnsi"/>
                <w:noProof/>
                <w:sz w:val="24"/>
                <w:szCs w:val="24"/>
              </w:rPr>
              <w:t>, create an initial draft of the career pathways document</w:t>
            </w:r>
            <w:r w:rsidR="001B2B82" w:rsidRPr="00116D8A">
              <w:rPr>
                <w:rFonts w:asciiTheme="minorHAnsi" w:hAnsiTheme="minorHAnsi"/>
                <w:noProof/>
                <w:sz w:val="24"/>
                <w:szCs w:val="24"/>
              </w:rPr>
              <w:t xml:space="preserve"> and implementation mechanism</w:t>
            </w:r>
          </w:p>
          <w:p w:rsidR="008D7672" w:rsidRPr="00116D8A" w:rsidRDefault="008D7672" w:rsidP="00A7254D">
            <w:pPr>
              <w:pStyle w:val="ListParagraph"/>
              <w:numPr>
                <w:ilvl w:val="0"/>
                <w:numId w:val="17"/>
              </w:numPr>
              <w:ind w:left="432" w:hanging="270"/>
              <w:rPr>
                <w:rFonts w:asciiTheme="minorHAnsi" w:hAnsiTheme="minorHAnsi"/>
                <w:i/>
                <w:sz w:val="24"/>
                <w:szCs w:val="24"/>
              </w:rPr>
            </w:pPr>
            <w:r w:rsidRPr="00116D8A">
              <w:rPr>
                <w:rFonts w:asciiTheme="minorHAnsi" w:hAnsiTheme="minorHAnsi"/>
                <w:b/>
                <w:i/>
                <w:noProof/>
                <w:sz w:val="24"/>
                <w:szCs w:val="24"/>
              </w:rPr>
              <w:t>Vet draft</w:t>
            </w:r>
            <w:r w:rsidR="00934C14" w:rsidRPr="00116D8A">
              <w:rPr>
                <w:rFonts w:asciiTheme="minorHAnsi" w:hAnsiTheme="minorHAnsi"/>
                <w:b/>
                <w:i/>
                <w:noProof/>
                <w:sz w:val="24"/>
                <w:szCs w:val="24"/>
              </w:rPr>
              <w:t>s</w:t>
            </w:r>
            <w:r w:rsidRPr="00116D8A">
              <w:rPr>
                <w:rFonts w:asciiTheme="minorHAnsi" w:hAnsiTheme="minorHAnsi"/>
                <w:b/>
                <w:i/>
                <w:noProof/>
                <w:sz w:val="24"/>
                <w:szCs w:val="24"/>
              </w:rPr>
              <w:t xml:space="preserve"> with Core Team</w:t>
            </w:r>
            <w:r w:rsidRPr="00116D8A">
              <w:rPr>
                <w:rFonts w:asciiTheme="minorHAnsi" w:hAnsiTheme="minorHAnsi"/>
                <w:noProof/>
                <w:sz w:val="24"/>
                <w:szCs w:val="24"/>
              </w:rPr>
              <w:t xml:space="preserve">: engage Core Team in workshop to go over </w:t>
            </w:r>
            <w:r w:rsidR="001B2B82" w:rsidRPr="00116D8A">
              <w:rPr>
                <w:rFonts w:asciiTheme="minorHAnsi" w:hAnsiTheme="minorHAnsi"/>
                <w:noProof/>
                <w:sz w:val="24"/>
                <w:szCs w:val="24"/>
              </w:rPr>
              <w:t>drafts</w:t>
            </w:r>
          </w:p>
          <w:p w:rsidR="00391AE2" w:rsidRPr="00116D8A" w:rsidRDefault="00391AE2" w:rsidP="00A7254D">
            <w:pPr>
              <w:pStyle w:val="ListParagraph"/>
              <w:numPr>
                <w:ilvl w:val="0"/>
                <w:numId w:val="17"/>
              </w:numPr>
              <w:ind w:left="432" w:hanging="270"/>
              <w:rPr>
                <w:rFonts w:asciiTheme="minorHAnsi" w:hAnsiTheme="minorHAnsi"/>
                <w:i/>
                <w:sz w:val="24"/>
                <w:szCs w:val="24"/>
              </w:rPr>
            </w:pPr>
            <w:r w:rsidRPr="00116D8A">
              <w:rPr>
                <w:rFonts w:asciiTheme="minorHAnsi" w:hAnsiTheme="minorHAnsi"/>
                <w:b/>
                <w:i/>
                <w:noProof/>
                <w:sz w:val="24"/>
                <w:szCs w:val="24"/>
              </w:rPr>
              <w:t>Create updated draft</w:t>
            </w:r>
            <w:r w:rsidR="00E503B9" w:rsidRPr="00116D8A">
              <w:rPr>
                <w:rFonts w:asciiTheme="minorHAnsi" w:hAnsiTheme="minorHAnsi"/>
                <w:b/>
                <w:i/>
                <w:noProof/>
                <w:sz w:val="24"/>
                <w:szCs w:val="24"/>
              </w:rPr>
              <w:t>s</w:t>
            </w:r>
            <w:r w:rsidR="00C30195" w:rsidRPr="00116D8A">
              <w:rPr>
                <w:rFonts w:asciiTheme="minorHAnsi" w:hAnsiTheme="minorHAnsi"/>
                <w:noProof/>
                <w:sz w:val="24"/>
                <w:szCs w:val="24"/>
              </w:rPr>
              <w:t>: incorp</w:t>
            </w:r>
            <w:r w:rsidRPr="00116D8A">
              <w:rPr>
                <w:rFonts w:asciiTheme="minorHAnsi" w:hAnsiTheme="minorHAnsi"/>
                <w:noProof/>
                <w:sz w:val="24"/>
                <w:szCs w:val="24"/>
              </w:rPr>
              <w:t>o</w:t>
            </w:r>
            <w:r w:rsidR="00C30195" w:rsidRPr="00116D8A">
              <w:rPr>
                <w:rFonts w:asciiTheme="minorHAnsi" w:hAnsiTheme="minorHAnsi"/>
                <w:noProof/>
                <w:sz w:val="24"/>
                <w:szCs w:val="24"/>
              </w:rPr>
              <w:t>r</w:t>
            </w:r>
            <w:r w:rsidRPr="00116D8A">
              <w:rPr>
                <w:rFonts w:asciiTheme="minorHAnsi" w:hAnsiTheme="minorHAnsi"/>
                <w:noProof/>
                <w:sz w:val="24"/>
                <w:szCs w:val="24"/>
              </w:rPr>
              <w:t xml:space="preserve">ate feedback </w:t>
            </w:r>
          </w:p>
          <w:p w:rsidR="00391AE2" w:rsidRPr="00116D8A" w:rsidRDefault="00391AE2" w:rsidP="00A7254D">
            <w:pPr>
              <w:pStyle w:val="ListParagraph"/>
              <w:numPr>
                <w:ilvl w:val="0"/>
                <w:numId w:val="17"/>
              </w:numPr>
              <w:ind w:left="432" w:hanging="270"/>
              <w:rPr>
                <w:rFonts w:asciiTheme="minorHAnsi" w:hAnsiTheme="minorHAnsi"/>
                <w:i/>
                <w:sz w:val="24"/>
                <w:szCs w:val="24"/>
              </w:rPr>
            </w:pPr>
            <w:r w:rsidRPr="00116D8A">
              <w:rPr>
                <w:rFonts w:asciiTheme="minorHAnsi" w:hAnsiTheme="minorHAnsi"/>
                <w:b/>
                <w:i/>
                <w:noProof/>
                <w:sz w:val="24"/>
                <w:szCs w:val="24"/>
              </w:rPr>
              <w:t>Vet draft</w:t>
            </w:r>
            <w:r w:rsidR="00934C14" w:rsidRPr="00116D8A">
              <w:rPr>
                <w:rFonts w:asciiTheme="minorHAnsi" w:hAnsiTheme="minorHAnsi"/>
                <w:b/>
                <w:i/>
                <w:noProof/>
                <w:sz w:val="24"/>
                <w:szCs w:val="24"/>
              </w:rPr>
              <w:t>s</w:t>
            </w:r>
            <w:r w:rsidRPr="00116D8A">
              <w:rPr>
                <w:rFonts w:asciiTheme="minorHAnsi" w:hAnsiTheme="minorHAnsi"/>
                <w:b/>
                <w:i/>
                <w:noProof/>
                <w:sz w:val="24"/>
                <w:szCs w:val="24"/>
              </w:rPr>
              <w:t xml:space="preserve"> with Steering Committee</w:t>
            </w:r>
            <w:r w:rsidRPr="00116D8A">
              <w:rPr>
                <w:rFonts w:asciiTheme="minorHAnsi" w:hAnsiTheme="minorHAnsi"/>
                <w:noProof/>
                <w:sz w:val="24"/>
                <w:szCs w:val="24"/>
              </w:rPr>
              <w:t xml:space="preserve">: engage Steering Committee in workshop to </w:t>
            </w:r>
            <w:r w:rsidR="002D07FA" w:rsidRPr="00116D8A">
              <w:rPr>
                <w:rFonts w:asciiTheme="minorHAnsi" w:hAnsiTheme="minorHAnsi"/>
                <w:noProof/>
                <w:sz w:val="24"/>
                <w:szCs w:val="24"/>
              </w:rPr>
              <w:t>review</w:t>
            </w:r>
            <w:r w:rsidRPr="00116D8A">
              <w:rPr>
                <w:rFonts w:asciiTheme="minorHAnsi" w:hAnsiTheme="minorHAnsi"/>
                <w:noProof/>
                <w:sz w:val="24"/>
                <w:szCs w:val="24"/>
              </w:rPr>
              <w:t xml:space="preserve"> updated draft</w:t>
            </w:r>
            <w:r w:rsidR="00E503B9" w:rsidRPr="00116D8A">
              <w:rPr>
                <w:rFonts w:asciiTheme="minorHAnsi" w:hAnsiTheme="minorHAnsi"/>
                <w:noProof/>
                <w:sz w:val="24"/>
                <w:szCs w:val="24"/>
              </w:rPr>
              <w:t>s</w:t>
            </w:r>
            <w:r w:rsidR="00676CC5" w:rsidRPr="00116D8A">
              <w:rPr>
                <w:rFonts w:asciiTheme="minorHAnsi" w:hAnsiTheme="minorHAnsi"/>
                <w:noProof/>
                <w:sz w:val="24"/>
                <w:szCs w:val="24"/>
              </w:rPr>
              <w:t xml:space="preserve">; identify one </w:t>
            </w:r>
            <w:r w:rsidR="002D07FA" w:rsidRPr="00116D8A">
              <w:rPr>
                <w:rFonts w:asciiTheme="minorHAnsi" w:hAnsiTheme="minorHAnsi"/>
                <w:noProof/>
                <w:sz w:val="24"/>
                <w:szCs w:val="24"/>
              </w:rPr>
              <w:t>strong concept</w:t>
            </w:r>
            <w:r w:rsidR="00676CC5" w:rsidRPr="00116D8A">
              <w:rPr>
                <w:rFonts w:asciiTheme="minorHAnsi" w:hAnsiTheme="minorHAnsi"/>
                <w:noProof/>
                <w:sz w:val="24"/>
                <w:szCs w:val="24"/>
              </w:rPr>
              <w:t xml:space="preserve"> that can be implemented within first few months</w:t>
            </w:r>
          </w:p>
          <w:p w:rsidR="00391AE2" w:rsidRPr="00116D8A" w:rsidRDefault="00391AE2" w:rsidP="002D07FA">
            <w:pPr>
              <w:pStyle w:val="ListParagraph"/>
              <w:numPr>
                <w:ilvl w:val="0"/>
                <w:numId w:val="17"/>
              </w:numPr>
              <w:ind w:left="432" w:hanging="270"/>
              <w:rPr>
                <w:rFonts w:asciiTheme="minorHAnsi" w:hAnsiTheme="minorHAnsi"/>
                <w:i/>
                <w:sz w:val="24"/>
                <w:szCs w:val="24"/>
              </w:rPr>
            </w:pPr>
            <w:r w:rsidRPr="00116D8A">
              <w:rPr>
                <w:rFonts w:asciiTheme="minorHAnsi" w:hAnsiTheme="minorHAnsi"/>
                <w:b/>
                <w:i/>
                <w:noProof/>
                <w:sz w:val="24"/>
                <w:szCs w:val="24"/>
              </w:rPr>
              <w:t>Finalize draft</w:t>
            </w:r>
            <w:r w:rsidR="00E503B9" w:rsidRPr="00116D8A">
              <w:rPr>
                <w:rFonts w:asciiTheme="minorHAnsi" w:hAnsiTheme="minorHAnsi"/>
                <w:b/>
                <w:i/>
                <w:noProof/>
                <w:sz w:val="24"/>
                <w:szCs w:val="24"/>
              </w:rPr>
              <w:t>s</w:t>
            </w:r>
            <w:r w:rsidRPr="00116D8A">
              <w:rPr>
                <w:rFonts w:asciiTheme="minorHAnsi" w:hAnsiTheme="minorHAnsi"/>
                <w:noProof/>
                <w:sz w:val="24"/>
                <w:szCs w:val="24"/>
              </w:rPr>
              <w:t xml:space="preserve">: </w:t>
            </w:r>
            <w:r w:rsidR="002D07FA" w:rsidRPr="00116D8A">
              <w:rPr>
                <w:rFonts w:asciiTheme="minorHAnsi" w:hAnsiTheme="minorHAnsi"/>
                <w:noProof/>
                <w:sz w:val="24"/>
                <w:szCs w:val="24"/>
              </w:rPr>
              <w:t>Prepare</w:t>
            </w:r>
            <w:r w:rsidRPr="00116D8A">
              <w:rPr>
                <w:rFonts w:asciiTheme="minorHAnsi" w:hAnsiTheme="minorHAnsi"/>
                <w:noProof/>
                <w:sz w:val="24"/>
                <w:szCs w:val="24"/>
              </w:rPr>
              <w:t xml:space="preserve"> draft</w:t>
            </w:r>
            <w:r w:rsidR="00E503B9" w:rsidRPr="00116D8A">
              <w:rPr>
                <w:rFonts w:asciiTheme="minorHAnsi" w:hAnsiTheme="minorHAnsi"/>
                <w:noProof/>
                <w:sz w:val="24"/>
                <w:szCs w:val="24"/>
              </w:rPr>
              <w:t>s</w:t>
            </w:r>
            <w:r w:rsidRPr="00116D8A">
              <w:rPr>
                <w:rFonts w:asciiTheme="minorHAnsi" w:hAnsiTheme="minorHAnsi"/>
                <w:noProof/>
                <w:sz w:val="24"/>
                <w:szCs w:val="24"/>
              </w:rPr>
              <w:t xml:space="preserve"> for broader vetting</w:t>
            </w:r>
          </w:p>
        </w:tc>
        <w:tc>
          <w:tcPr>
            <w:tcW w:w="900" w:type="dxa"/>
            <w:gridSpan w:val="4"/>
            <w:shd w:val="clear" w:color="auto" w:fill="C6D9F1" w:themeFill="text2" w:themeFillTint="33"/>
          </w:tcPr>
          <w:p w:rsidR="00A7254D" w:rsidRPr="00116D8A" w:rsidRDefault="00A7254D" w:rsidP="00156A38">
            <w:pPr>
              <w:pStyle w:val="ListParagraph"/>
              <w:rPr>
                <w:rFonts w:asciiTheme="minorHAnsi" w:hAnsiTheme="minorHAnsi"/>
                <w:sz w:val="24"/>
                <w:szCs w:val="24"/>
              </w:rPr>
            </w:pPr>
          </w:p>
        </w:tc>
        <w:tc>
          <w:tcPr>
            <w:tcW w:w="2880" w:type="dxa"/>
            <w:gridSpan w:val="2"/>
            <w:shd w:val="clear" w:color="auto" w:fill="C6D9F1" w:themeFill="text2" w:themeFillTint="33"/>
          </w:tcPr>
          <w:p w:rsidR="00B6783B" w:rsidRPr="00116D8A" w:rsidRDefault="007B723D" w:rsidP="00B6783B">
            <w:pPr>
              <w:pStyle w:val="ListParagraph"/>
              <w:numPr>
                <w:ilvl w:val="0"/>
                <w:numId w:val="17"/>
              </w:numPr>
              <w:ind w:left="432" w:hanging="270"/>
              <w:rPr>
                <w:rFonts w:asciiTheme="minorHAnsi" w:hAnsiTheme="minorHAnsi"/>
                <w:sz w:val="24"/>
                <w:szCs w:val="24"/>
              </w:rPr>
            </w:pPr>
            <w:r w:rsidRPr="00116D8A">
              <w:rPr>
                <w:rFonts w:asciiTheme="minorHAnsi" w:hAnsiTheme="minorHAnsi"/>
                <w:b/>
                <w:sz w:val="24"/>
                <w:szCs w:val="24"/>
              </w:rPr>
              <w:t>Facilitation</w:t>
            </w:r>
            <w:r w:rsidR="00DD6A5A" w:rsidRPr="00116D8A">
              <w:rPr>
                <w:rFonts w:asciiTheme="minorHAnsi" w:hAnsiTheme="minorHAnsi"/>
                <w:b/>
                <w:sz w:val="24"/>
                <w:szCs w:val="24"/>
              </w:rPr>
              <w:t xml:space="preserve"> </w:t>
            </w:r>
            <w:r w:rsidR="00B6783B" w:rsidRPr="00116D8A">
              <w:rPr>
                <w:rFonts w:asciiTheme="minorHAnsi" w:hAnsiTheme="minorHAnsi"/>
                <w:b/>
                <w:sz w:val="24"/>
                <w:szCs w:val="24"/>
              </w:rPr>
              <w:t>Consultant</w:t>
            </w:r>
            <w:r w:rsidR="00B6783B" w:rsidRPr="00116D8A">
              <w:rPr>
                <w:rFonts w:asciiTheme="minorHAnsi" w:hAnsiTheme="minorHAnsi"/>
                <w:sz w:val="24"/>
                <w:szCs w:val="24"/>
              </w:rPr>
              <w:t xml:space="preserve">: </w:t>
            </w:r>
          </w:p>
          <w:p w:rsidR="00B6783B" w:rsidRPr="00116D8A" w:rsidRDefault="00B6783B" w:rsidP="00934C14">
            <w:pPr>
              <w:pStyle w:val="ListParagraph"/>
              <w:numPr>
                <w:ilvl w:val="1"/>
                <w:numId w:val="17"/>
              </w:numPr>
              <w:ind w:left="792" w:hanging="270"/>
              <w:rPr>
                <w:rFonts w:asciiTheme="minorHAnsi" w:hAnsiTheme="minorHAnsi"/>
                <w:sz w:val="24"/>
                <w:szCs w:val="24"/>
              </w:rPr>
            </w:pPr>
            <w:r w:rsidRPr="00116D8A">
              <w:rPr>
                <w:rFonts w:asciiTheme="minorHAnsi" w:hAnsiTheme="minorHAnsi"/>
                <w:sz w:val="24"/>
                <w:szCs w:val="24"/>
              </w:rPr>
              <w:t>Create materials for webinar</w:t>
            </w:r>
          </w:p>
          <w:p w:rsidR="00B6783B" w:rsidRPr="00116D8A" w:rsidRDefault="00B6783B" w:rsidP="00934C14">
            <w:pPr>
              <w:pStyle w:val="ListParagraph"/>
              <w:numPr>
                <w:ilvl w:val="1"/>
                <w:numId w:val="17"/>
              </w:numPr>
              <w:ind w:left="792" w:hanging="270"/>
              <w:rPr>
                <w:rFonts w:asciiTheme="minorHAnsi" w:hAnsiTheme="minorHAnsi"/>
                <w:sz w:val="24"/>
                <w:szCs w:val="24"/>
              </w:rPr>
            </w:pPr>
            <w:r w:rsidRPr="00116D8A">
              <w:rPr>
                <w:rFonts w:asciiTheme="minorHAnsi" w:hAnsiTheme="minorHAnsi"/>
                <w:sz w:val="24"/>
                <w:szCs w:val="24"/>
              </w:rPr>
              <w:t xml:space="preserve">Create and update drafts </w:t>
            </w:r>
          </w:p>
          <w:p w:rsidR="00CE0BB7" w:rsidRPr="00116D8A" w:rsidRDefault="00CE0BB7" w:rsidP="00934C14">
            <w:pPr>
              <w:pStyle w:val="ListParagraph"/>
              <w:numPr>
                <w:ilvl w:val="1"/>
                <w:numId w:val="17"/>
              </w:numPr>
              <w:ind w:left="792" w:hanging="270"/>
              <w:rPr>
                <w:rFonts w:asciiTheme="minorHAnsi" w:hAnsiTheme="minorHAnsi"/>
                <w:sz w:val="24"/>
                <w:szCs w:val="24"/>
              </w:rPr>
            </w:pPr>
            <w:r w:rsidRPr="00116D8A">
              <w:rPr>
                <w:rFonts w:asciiTheme="minorHAnsi" w:hAnsiTheme="minorHAnsi"/>
                <w:sz w:val="24"/>
                <w:szCs w:val="24"/>
              </w:rPr>
              <w:t>Manage working groups</w:t>
            </w:r>
          </w:p>
          <w:p w:rsidR="00B6783B" w:rsidRPr="00116D8A" w:rsidRDefault="00B6783B" w:rsidP="00934C14">
            <w:pPr>
              <w:pStyle w:val="ListParagraph"/>
              <w:numPr>
                <w:ilvl w:val="1"/>
                <w:numId w:val="17"/>
              </w:numPr>
              <w:ind w:left="792" w:hanging="270"/>
              <w:rPr>
                <w:rFonts w:asciiTheme="minorHAnsi" w:hAnsiTheme="minorHAnsi"/>
                <w:sz w:val="24"/>
                <w:szCs w:val="24"/>
              </w:rPr>
            </w:pPr>
            <w:r w:rsidRPr="00116D8A">
              <w:rPr>
                <w:rFonts w:asciiTheme="minorHAnsi" w:hAnsiTheme="minorHAnsi"/>
                <w:sz w:val="24"/>
                <w:szCs w:val="24"/>
              </w:rPr>
              <w:t>Plan for and facilitate workshops</w:t>
            </w:r>
          </w:p>
          <w:p w:rsidR="00B6783B" w:rsidRPr="00116D8A" w:rsidRDefault="00B6783B" w:rsidP="00B6783B">
            <w:pPr>
              <w:pStyle w:val="ListParagraph"/>
              <w:numPr>
                <w:ilvl w:val="0"/>
                <w:numId w:val="17"/>
              </w:numPr>
              <w:ind w:left="432" w:hanging="270"/>
              <w:rPr>
                <w:rFonts w:asciiTheme="minorHAnsi" w:hAnsiTheme="minorHAnsi"/>
                <w:sz w:val="24"/>
                <w:szCs w:val="24"/>
              </w:rPr>
            </w:pPr>
            <w:r w:rsidRPr="00116D8A">
              <w:rPr>
                <w:rFonts w:asciiTheme="minorHAnsi" w:hAnsiTheme="minorHAnsi"/>
                <w:b/>
                <w:sz w:val="24"/>
                <w:szCs w:val="24"/>
              </w:rPr>
              <w:t>Core Team</w:t>
            </w:r>
            <w:r w:rsidRPr="00116D8A">
              <w:rPr>
                <w:rFonts w:asciiTheme="minorHAnsi" w:hAnsiTheme="minorHAnsi"/>
                <w:sz w:val="24"/>
                <w:szCs w:val="24"/>
              </w:rPr>
              <w:t xml:space="preserve">: </w:t>
            </w:r>
            <w:r w:rsidR="004E0238" w:rsidRPr="00116D8A">
              <w:rPr>
                <w:rFonts w:asciiTheme="minorHAnsi" w:hAnsiTheme="minorHAnsi"/>
                <w:sz w:val="24"/>
                <w:szCs w:val="24"/>
              </w:rPr>
              <w:t xml:space="preserve">Provide </w:t>
            </w:r>
            <w:r w:rsidR="0052502D" w:rsidRPr="00116D8A">
              <w:rPr>
                <w:rFonts w:asciiTheme="minorHAnsi" w:hAnsiTheme="minorHAnsi"/>
                <w:sz w:val="24"/>
                <w:szCs w:val="24"/>
              </w:rPr>
              <w:t>input</w:t>
            </w:r>
            <w:r w:rsidR="004E0238" w:rsidRPr="00116D8A">
              <w:rPr>
                <w:rFonts w:asciiTheme="minorHAnsi" w:hAnsiTheme="minorHAnsi"/>
                <w:sz w:val="24"/>
                <w:szCs w:val="24"/>
              </w:rPr>
              <w:t xml:space="preserve"> on drafts and a</w:t>
            </w:r>
            <w:r w:rsidRPr="00116D8A">
              <w:rPr>
                <w:rFonts w:asciiTheme="minorHAnsi" w:hAnsiTheme="minorHAnsi"/>
                <w:sz w:val="24"/>
                <w:szCs w:val="24"/>
              </w:rPr>
              <w:t>ttend workshop</w:t>
            </w:r>
            <w:r w:rsidR="00BD789A" w:rsidRPr="00116D8A">
              <w:rPr>
                <w:rFonts w:asciiTheme="minorHAnsi" w:hAnsiTheme="minorHAnsi"/>
                <w:sz w:val="24"/>
                <w:szCs w:val="24"/>
              </w:rPr>
              <w:t>s</w:t>
            </w:r>
          </w:p>
          <w:p w:rsidR="00A7254D" w:rsidRPr="00116D8A" w:rsidRDefault="00B6783B" w:rsidP="00B6783B">
            <w:pPr>
              <w:pStyle w:val="ListParagraph"/>
              <w:numPr>
                <w:ilvl w:val="0"/>
                <w:numId w:val="17"/>
              </w:numPr>
              <w:ind w:left="432" w:hanging="270"/>
              <w:rPr>
                <w:rFonts w:asciiTheme="minorHAnsi" w:hAnsiTheme="minorHAnsi"/>
                <w:sz w:val="24"/>
                <w:szCs w:val="24"/>
              </w:rPr>
            </w:pPr>
            <w:r w:rsidRPr="00116D8A">
              <w:rPr>
                <w:rFonts w:asciiTheme="minorHAnsi" w:hAnsiTheme="minorHAnsi"/>
                <w:b/>
                <w:sz w:val="24"/>
                <w:szCs w:val="24"/>
              </w:rPr>
              <w:t>Steering Committee</w:t>
            </w:r>
            <w:r w:rsidRPr="00116D8A">
              <w:rPr>
                <w:rFonts w:asciiTheme="minorHAnsi" w:hAnsiTheme="minorHAnsi"/>
                <w:sz w:val="24"/>
                <w:szCs w:val="24"/>
              </w:rPr>
              <w:t>: Attend feedback workshop</w:t>
            </w:r>
          </w:p>
          <w:p w:rsidR="00867DF0" w:rsidRPr="00116D8A" w:rsidRDefault="00867DF0" w:rsidP="00B6783B">
            <w:pPr>
              <w:pStyle w:val="ListParagraph"/>
              <w:numPr>
                <w:ilvl w:val="0"/>
                <w:numId w:val="17"/>
              </w:numPr>
              <w:ind w:left="432" w:hanging="270"/>
              <w:rPr>
                <w:rFonts w:asciiTheme="minorHAnsi" w:hAnsiTheme="minorHAnsi"/>
                <w:sz w:val="24"/>
                <w:szCs w:val="24"/>
              </w:rPr>
            </w:pPr>
            <w:r w:rsidRPr="00116D8A">
              <w:rPr>
                <w:rFonts w:asciiTheme="minorHAnsi" w:hAnsiTheme="minorHAnsi"/>
                <w:b/>
                <w:sz w:val="24"/>
                <w:szCs w:val="24"/>
              </w:rPr>
              <w:t>Working Groups</w:t>
            </w:r>
            <w:r w:rsidRPr="00116D8A">
              <w:rPr>
                <w:rFonts w:asciiTheme="minorHAnsi" w:hAnsiTheme="minorHAnsi"/>
                <w:sz w:val="24"/>
                <w:szCs w:val="24"/>
              </w:rPr>
              <w:t>: Provide input on cross-cutting themes</w:t>
            </w:r>
          </w:p>
        </w:tc>
      </w:tr>
      <w:tr w:rsidR="004D5730" w:rsidRPr="00116D8A" w:rsidTr="00156A38">
        <w:trPr>
          <w:gridAfter w:val="1"/>
          <w:wAfter w:w="945" w:type="dxa"/>
        </w:trPr>
        <w:tc>
          <w:tcPr>
            <w:tcW w:w="1908" w:type="dxa"/>
            <w:gridSpan w:val="2"/>
            <w:vAlign w:val="center"/>
          </w:tcPr>
          <w:p w:rsidR="00A7254D" w:rsidRPr="00116D8A" w:rsidRDefault="00A7254D" w:rsidP="00156A38">
            <w:pPr>
              <w:spacing w:after="200" w:line="276" w:lineRule="auto"/>
              <w:rPr>
                <w:b/>
                <w:sz w:val="24"/>
                <w:szCs w:val="24"/>
              </w:rPr>
            </w:pPr>
            <w:r w:rsidRPr="00116D8A">
              <w:rPr>
                <w:sz w:val="24"/>
                <w:szCs w:val="24"/>
              </w:rPr>
              <w:br w:type="page"/>
            </w:r>
            <w:r w:rsidRPr="00116D8A">
              <w:rPr>
                <w:rFonts w:eastAsia="Times New Roman" w:cs="Calibri"/>
                <w:b/>
                <w:noProof/>
                <w:sz w:val="24"/>
                <w:szCs w:val="24"/>
              </w:rPr>
              <mc:AlternateContent>
                <mc:Choice Requires="wpg">
                  <w:drawing>
                    <wp:anchor distT="0" distB="0" distL="114300" distR="114300" simplePos="0" relativeHeight="251665408" behindDoc="0" locked="0" layoutInCell="1" allowOverlap="1" wp14:anchorId="64C92328" wp14:editId="1356A075">
                      <wp:simplePos x="0" y="0"/>
                      <wp:positionH relativeFrom="column">
                        <wp:posOffset>38100</wp:posOffset>
                      </wp:positionH>
                      <wp:positionV relativeFrom="paragraph">
                        <wp:posOffset>51435</wp:posOffset>
                      </wp:positionV>
                      <wp:extent cx="1042035" cy="232410"/>
                      <wp:effectExtent l="0" t="0" r="43815" b="15240"/>
                      <wp:wrapNone/>
                      <wp:docPr id="18" name="Group 18"/>
                      <wp:cNvGraphicFramePr/>
                      <a:graphic xmlns:a="http://schemas.openxmlformats.org/drawingml/2006/main">
                        <a:graphicData uri="http://schemas.microsoft.com/office/word/2010/wordprocessingGroup">
                          <wpg:wgp>
                            <wpg:cNvGrpSpPr/>
                            <wpg:grpSpPr>
                              <a:xfrm flipV="1">
                                <a:off x="0" y="0"/>
                                <a:ext cx="1042035" cy="232410"/>
                                <a:chOff x="0" y="0"/>
                                <a:chExt cx="5096570" cy="706755"/>
                              </a:xfrm>
                            </wpg:grpSpPr>
                            <wps:wsp>
                              <wps:cNvPr id="19" name="Chevron 19"/>
                              <wps:cNvSpPr/>
                              <wps:spPr>
                                <a:xfrm>
                                  <a:off x="3260785" y="0"/>
                                  <a:ext cx="1835785" cy="706755"/>
                                </a:xfrm>
                                <a:prstGeom prst="chevron">
                                  <a:avLst>
                                    <a:gd name="adj" fmla="val 28302"/>
                                  </a:avLst>
                                </a:prstGeom>
                                <a:solidFill>
                                  <a:schemeClr val="accent5"/>
                                </a:solidFill>
                                <a:ln>
                                  <a:solidFill>
                                    <a:schemeClr val="bg1"/>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30018B" w:rsidRPr="001372B1" w:rsidRDefault="0030018B" w:rsidP="00A7254D">
                                    <w:pPr>
                                      <w:jc w:val="center"/>
                                      <w:rPr>
                                        <w:b/>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Chevron 20"/>
                              <wps:cNvSpPr/>
                              <wps:spPr>
                                <a:xfrm>
                                  <a:off x="1621766" y="0"/>
                                  <a:ext cx="1835785" cy="706755"/>
                                </a:xfrm>
                                <a:prstGeom prst="chevron">
                                  <a:avLst>
                                    <a:gd name="adj" fmla="val 28302"/>
                                  </a:avLst>
                                </a:prstGeom>
                                <a:solidFill>
                                  <a:schemeClr val="bg1">
                                    <a:lumMod val="85000"/>
                                  </a:schemeClr>
                                </a:solidFill>
                                <a:ln>
                                  <a:solidFill>
                                    <a:schemeClr val="bg1"/>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30018B" w:rsidRPr="001372B1" w:rsidRDefault="0030018B" w:rsidP="00A7254D">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Pentagon 21"/>
                              <wps:cNvSpPr/>
                              <wps:spPr>
                                <a:xfrm>
                                  <a:off x="0" y="0"/>
                                  <a:ext cx="1819910" cy="706755"/>
                                </a:xfrm>
                                <a:prstGeom prst="homePlate">
                                  <a:avLst>
                                    <a:gd name="adj" fmla="val 29245"/>
                                  </a:avLst>
                                </a:prstGeom>
                                <a:solidFill>
                                  <a:schemeClr val="bg1">
                                    <a:lumMod val="85000"/>
                                  </a:schemeClr>
                                </a:solidFill>
                                <a:ln>
                                  <a:solidFill>
                                    <a:schemeClr val="bg1"/>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30018B" w:rsidRPr="001372B1" w:rsidRDefault="0030018B" w:rsidP="00A7254D">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8" o:spid="_x0000_s1037" style="position:absolute;margin-left:3pt;margin-top:4.05pt;width:82.05pt;height:18.3pt;flip:y;z-index:251665408;mso-width-relative:margin;mso-height-relative:margin" coordsize="50965,7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">
                      <v:shape id="Chevron 19" o:spid="_x0000_s1038" type="#_x0000_t55" style="position:absolute;left:32607;width:18358;height:7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at08MA&#10;AADbAAAADwAAAGRycy9kb3ducmV2LnhtbERP22rCQBB9F/yHZQTf6qaiRVNXEaFQxAteIj5Os9Mk&#10;mJ0N2VXj37uFgm9zONeZzBpTihvVrrCs4L0XgSBOrS44U3A8fL2NQDiPrLG0TAoe5GA2bbcmGGt7&#10;5x3d9j4TIYRdjApy76tYSpfmZND1bEUcuF9bG/QB1pnUNd5DuCllP4o+pMGCQ0OOFS1ySi/7q1Fg&#10;+vpnmSSP0+WYnAfD7Wa9GhZeqW6nmX+C8NT4l/jf/a3D/DH8/RIO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at08MAAADbAAAADwAAAAAAAAAAAAAAAACYAgAAZHJzL2Rv&#10;d25yZXYueG1sUEsFBgAAAAAEAAQA9QAAAIgDAAAAAA==&#10;" adj="19246" fillcolor="#4bacc6 [3208]" strokecolor="white [3212]" strokeweight="2pt">
                        <v:textbox>
                          <w:txbxContent>
                            <w:p w:rsidR="0030018B" w:rsidRPr="001372B1" w:rsidRDefault="0030018B" w:rsidP="00A7254D">
                              <w:pPr>
                                <w:jc w:val="center"/>
                                <w:rPr>
                                  <w:b/>
                                  <w:u w:val="single"/>
                                </w:rPr>
                              </w:pPr>
                            </w:p>
                          </w:txbxContent>
                        </v:textbox>
                      </v:shape>
                      <v:shape id="Chevron 20" o:spid="_x0000_s1039" type="#_x0000_t55" style="position:absolute;left:16217;width:18358;height:7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KEBb8A&#10;AADbAAAADwAAAGRycy9kb3ducmV2LnhtbERPTYvCMBC9L/gfwghelm2qB1m6prIsKIInqwWPQzK2&#10;xWZSmqjx35vDgsfH+16to+3FnUbfOVYwz3IQxNqZjhsFp+Pm6xuED8gGe8ek4Eke1uXkY4WFcQ8+&#10;0L0KjUgh7AtU0IYwFFJ63ZJFn7mBOHEXN1oMCY6NNCM+Urjt5SLPl9Jix6mhxYH+WtLX6mYVVLHe&#10;X+yn1xq3eh7NsLva+qzUbBp/f0AEiuEt/nfvjIJFWp++pB8gy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UoQFvwAAANsAAAAPAAAAAAAAAAAAAAAAAJgCAABkcnMvZG93bnJl&#10;di54bWxQSwUGAAAAAAQABAD1AAAAhAMAAAAA&#10;" adj="19246" fillcolor="#d8d8d8 [2732]" strokecolor="white [3212]" strokeweight="2pt">
                        <v:textbox>
                          <w:txbxContent>
                            <w:p w:rsidR="0030018B" w:rsidRPr="001372B1" w:rsidRDefault="0030018B" w:rsidP="00A7254D">
                              <w:pPr>
                                <w:jc w:val="center"/>
                                <w:rPr>
                                  <w:b/>
                                </w:rPr>
                              </w:pPr>
                            </w:p>
                          </w:txbxContent>
                        </v:textbox>
                      </v:shape>
                      <v:shape id="Pentagon 21" o:spid="_x0000_s1040" type="#_x0000_t15" style="position:absolute;width:18199;height:7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5hk8MA&#10;AADbAAAADwAAAGRycy9kb3ducmV2LnhtbESP3WoCMRSE7wu+QziCdzWrlLpujVIEQfDGvwc4bk43&#10;225Otkmqq0/fCIKXw8x8w8wWnW3EmXyoHSsYDTMQxKXTNVcKjofVaw4iRGSNjWNScKUAi3nvZYaF&#10;dhfe0XkfK5EgHApUYGJsCylDachiGLqWOHlfzluMSfpKao+XBLeNHGfZu7RYc1ow2NLSUPmz/7MK&#10;vM1v6zg1k+nv9q272u9NdtAnpQb97vMDRKQuPsOP9lorGI/g/iX9AD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O5hk8MAAADbAAAADwAAAAAAAAAAAAAAAACYAgAAZHJzL2Rv&#10;d25yZXYueG1sUEsFBgAAAAAEAAQA9QAAAIgDAAAAAA==&#10;" adj="19147" fillcolor="#d8d8d8 [2732]" strokecolor="white [3212]" strokeweight="2pt">
                        <v:textbox>
                          <w:txbxContent>
                            <w:p w:rsidR="0030018B" w:rsidRPr="001372B1" w:rsidRDefault="0030018B" w:rsidP="00A7254D">
                              <w:pPr>
                                <w:jc w:val="center"/>
                                <w:rPr>
                                  <w:b/>
                                </w:rPr>
                              </w:pPr>
                            </w:p>
                          </w:txbxContent>
                        </v:textbox>
                      </v:shape>
                    </v:group>
                  </w:pict>
                </mc:Fallback>
              </mc:AlternateContent>
            </w:r>
          </w:p>
        </w:tc>
        <w:tc>
          <w:tcPr>
            <w:tcW w:w="7335" w:type="dxa"/>
            <w:gridSpan w:val="6"/>
            <w:vAlign w:val="center"/>
          </w:tcPr>
          <w:p w:rsidR="00A7254D" w:rsidRPr="00116D8A" w:rsidRDefault="00A7254D" w:rsidP="00405ACD">
            <w:pPr>
              <w:rPr>
                <w:b/>
                <w:sz w:val="24"/>
                <w:szCs w:val="24"/>
              </w:rPr>
            </w:pPr>
            <w:r w:rsidRPr="00116D8A">
              <w:rPr>
                <w:b/>
                <w:sz w:val="24"/>
                <w:szCs w:val="24"/>
              </w:rPr>
              <w:t xml:space="preserve">Step III: </w:t>
            </w:r>
            <w:r w:rsidR="00405ACD" w:rsidRPr="00116D8A">
              <w:rPr>
                <w:b/>
                <w:sz w:val="24"/>
                <w:szCs w:val="24"/>
              </w:rPr>
              <w:t>Finalization</w:t>
            </w:r>
            <w:r w:rsidRPr="00116D8A">
              <w:rPr>
                <w:b/>
                <w:sz w:val="24"/>
                <w:szCs w:val="24"/>
              </w:rPr>
              <w:t xml:space="preserve"> </w:t>
            </w:r>
            <w:r w:rsidR="00DD1BA6" w:rsidRPr="00116D8A">
              <w:rPr>
                <w:b/>
                <w:sz w:val="24"/>
                <w:szCs w:val="24"/>
              </w:rPr>
              <w:t xml:space="preserve">and </w:t>
            </w:r>
            <w:r w:rsidR="00600976" w:rsidRPr="00116D8A">
              <w:rPr>
                <w:b/>
                <w:sz w:val="24"/>
                <w:szCs w:val="24"/>
              </w:rPr>
              <w:t>Roll-Out</w:t>
            </w:r>
          </w:p>
        </w:tc>
      </w:tr>
      <w:tr w:rsidR="004D5730" w:rsidRPr="00116D8A" w:rsidTr="00DA5416">
        <w:trPr>
          <w:gridBefore w:val="1"/>
          <w:wBefore w:w="108" w:type="dxa"/>
          <w:trHeight w:val="402"/>
        </w:trPr>
        <w:tc>
          <w:tcPr>
            <w:tcW w:w="6300" w:type="dxa"/>
            <w:gridSpan w:val="2"/>
            <w:shd w:val="clear" w:color="auto" w:fill="92CDDC" w:themeFill="accent5" w:themeFillTint="99"/>
            <w:vAlign w:val="center"/>
          </w:tcPr>
          <w:p w:rsidR="00A7254D" w:rsidRPr="00116D8A" w:rsidRDefault="00A7254D" w:rsidP="00156A38">
            <w:pPr>
              <w:contextualSpacing/>
              <w:rPr>
                <w:rFonts w:eastAsia="Times New Roman" w:cs="Calibri"/>
                <w:b/>
                <w:color w:val="FFFFFF" w:themeColor="background1"/>
                <w:sz w:val="24"/>
                <w:szCs w:val="24"/>
                <w:lang w:bidi="en-US"/>
              </w:rPr>
            </w:pPr>
            <w:r w:rsidRPr="00116D8A">
              <w:rPr>
                <w:rFonts w:eastAsia="Times New Roman" w:cs="Calibri"/>
                <w:b/>
                <w:color w:val="FFFFFF" w:themeColor="background1"/>
                <w:sz w:val="24"/>
                <w:szCs w:val="24"/>
                <w:lang w:bidi="en-US"/>
              </w:rPr>
              <w:t>Key Activities</w:t>
            </w:r>
          </w:p>
        </w:tc>
        <w:tc>
          <w:tcPr>
            <w:tcW w:w="810" w:type="dxa"/>
            <w:gridSpan w:val="3"/>
            <w:shd w:val="clear" w:color="auto" w:fill="92CDDC" w:themeFill="accent5" w:themeFillTint="99"/>
            <w:vAlign w:val="center"/>
          </w:tcPr>
          <w:p w:rsidR="00A7254D" w:rsidRPr="00116D8A" w:rsidRDefault="00A7254D" w:rsidP="00156A38">
            <w:pPr>
              <w:contextualSpacing/>
              <w:rPr>
                <w:rFonts w:eastAsia="Times New Roman" w:cs="Calibri"/>
                <w:b/>
                <w:color w:val="FFFFFF" w:themeColor="background1"/>
                <w:sz w:val="24"/>
                <w:szCs w:val="24"/>
                <w:lang w:bidi="en-US"/>
              </w:rPr>
            </w:pPr>
          </w:p>
        </w:tc>
        <w:tc>
          <w:tcPr>
            <w:tcW w:w="2970" w:type="dxa"/>
            <w:gridSpan w:val="3"/>
            <w:shd w:val="clear" w:color="auto" w:fill="92CDDC" w:themeFill="accent5" w:themeFillTint="99"/>
            <w:vAlign w:val="center"/>
          </w:tcPr>
          <w:p w:rsidR="00A7254D" w:rsidRPr="00116D8A" w:rsidRDefault="00A7254D" w:rsidP="00156A38">
            <w:pPr>
              <w:contextualSpacing/>
              <w:rPr>
                <w:rFonts w:eastAsia="Times New Roman" w:cs="Calibri"/>
                <w:b/>
                <w:color w:val="FFFFFF" w:themeColor="background1"/>
                <w:sz w:val="24"/>
                <w:szCs w:val="24"/>
                <w:lang w:bidi="en-US"/>
              </w:rPr>
            </w:pPr>
            <w:r w:rsidRPr="00116D8A">
              <w:rPr>
                <w:rFonts w:eastAsia="Times New Roman" w:cs="Calibri"/>
                <w:b/>
                <w:color w:val="FFFFFF" w:themeColor="background1"/>
                <w:sz w:val="24"/>
                <w:szCs w:val="24"/>
                <w:lang w:bidi="en-US"/>
              </w:rPr>
              <w:t xml:space="preserve">Responsibilities </w:t>
            </w:r>
          </w:p>
        </w:tc>
      </w:tr>
      <w:tr w:rsidR="004D5730" w:rsidRPr="00116D8A" w:rsidTr="00DA5416">
        <w:trPr>
          <w:gridBefore w:val="1"/>
          <w:wBefore w:w="108" w:type="dxa"/>
          <w:trHeight w:val="2192"/>
        </w:trPr>
        <w:tc>
          <w:tcPr>
            <w:tcW w:w="6300" w:type="dxa"/>
            <w:gridSpan w:val="2"/>
            <w:shd w:val="clear" w:color="auto" w:fill="DAEEF3" w:themeFill="accent5" w:themeFillTint="33"/>
          </w:tcPr>
          <w:p w:rsidR="00A7254D" w:rsidRPr="00116D8A" w:rsidRDefault="00301FA9" w:rsidP="00A7254D">
            <w:pPr>
              <w:pStyle w:val="ListParagraph"/>
              <w:numPr>
                <w:ilvl w:val="0"/>
                <w:numId w:val="17"/>
              </w:numPr>
              <w:ind w:left="432" w:hanging="270"/>
              <w:rPr>
                <w:rFonts w:asciiTheme="minorHAnsi" w:hAnsiTheme="minorHAnsi"/>
                <w:i/>
                <w:sz w:val="24"/>
                <w:szCs w:val="24"/>
              </w:rPr>
            </w:pPr>
            <w:r w:rsidRPr="00116D8A">
              <w:rPr>
                <w:rFonts w:asciiTheme="minorHAnsi" w:hAnsiTheme="minorHAnsi"/>
                <w:b/>
                <w:i/>
                <w:sz w:val="24"/>
                <w:szCs w:val="24"/>
              </w:rPr>
              <w:t>Engage stakeholders around career pathways document</w:t>
            </w:r>
            <w:r w:rsidR="00A41A31" w:rsidRPr="00116D8A">
              <w:rPr>
                <w:rFonts w:asciiTheme="minorHAnsi" w:hAnsiTheme="minorHAnsi"/>
                <w:b/>
                <w:i/>
                <w:sz w:val="24"/>
                <w:szCs w:val="24"/>
              </w:rPr>
              <w:t xml:space="preserve"> and implementation mechanism</w:t>
            </w:r>
            <w:r w:rsidRPr="00116D8A">
              <w:rPr>
                <w:rFonts w:asciiTheme="minorHAnsi" w:hAnsiTheme="minorHAnsi"/>
                <w:b/>
                <w:sz w:val="24"/>
                <w:szCs w:val="24"/>
              </w:rPr>
              <w:t>:</w:t>
            </w:r>
            <w:r w:rsidRPr="00116D8A">
              <w:rPr>
                <w:rFonts w:asciiTheme="minorHAnsi" w:hAnsiTheme="minorHAnsi"/>
                <w:sz w:val="24"/>
                <w:szCs w:val="24"/>
              </w:rPr>
              <w:t xml:space="preserve"> (Re)engage stakeholder groups with the career pathways document </w:t>
            </w:r>
            <w:r w:rsidR="008C0A67" w:rsidRPr="00116D8A">
              <w:rPr>
                <w:rFonts w:asciiTheme="minorHAnsi" w:hAnsiTheme="minorHAnsi"/>
                <w:sz w:val="24"/>
                <w:szCs w:val="24"/>
              </w:rPr>
              <w:t>and implementation mechanism to</w:t>
            </w:r>
            <w:r w:rsidRPr="00116D8A">
              <w:rPr>
                <w:rFonts w:asciiTheme="minorHAnsi" w:hAnsiTheme="minorHAnsi"/>
                <w:sz w:val="24"/>
                <w:szCs w:val="24"/>
              </w:rPr>
              <w:t xml:space="preserve"> gather final input</w:t>
            </w:r>
          </w:p>
          <w:p w:rsidR="00301FA9" w:rsidRPr="00116D8A" w:rsidRDefault="008C0A67" w:rsidP="00A7254D">
            <w:pPr>
              <w:pStyle w:val="ListParagraph"/>
              <w:numPr>
                <w:ilvl w:val="0"/>
                <w:numId w:val="17"/>
              </w:numPr>
              <w:ind w:left="432" w:hanging="270"/>
              <w:rPr>
                <w:rFonts w:asciiTheme="minorHAnsi" w:hAnsiTheme="minorHAnsi"/>
                <w:i/>
                <w:sz w:val="24"/>
                <w:szCs w:val="24"/>
              </w:rPr>
            </w:pPr>
            <w:r w:rsidRPr="00116D8A">
              <w:rPr>
                <w:rFonts w:asciiTheme="minorHAnsi" w:hAnsiTheme="minorHAnsi"/>
                <w:b/>
                <w:i/>
                <w:sz w:val="24"/>
                <w:szCs w:val="24"/>
              </w:rPr>
              <w:t xml:space="preserve">Vet findings </w:t>
            </w:r>
            <w:r w:rsidR="00301FA9" w:rsidRPr="00116D8A">
              <w:rPr>
                <w:rFonts w:asciiTheme="minorHAnsi" w:hAnsiTheme="minorHAnsi"/>
                <w:b/>
                <w:i/>
                <w:sz w:val="24"/>
                <w:szCs w:val="24"/>
              </w:rPr>
              <w:t>with Core Team</w:t>
            </w:r>
            <w:r w:rsidR="00301FA9" w:rsidRPr="00116D8A">
              <w:rPr>
                <w:rFonts w:asciiTheme="minorHAnsi" w:hAnsiTheme="minorHAnsi"/>
                <w:b/>
                <w:sz w:val="24"/>
                <w:szCs w:val="24"/>
              </w:rPr>
              <w:t>:</w:t>
            </w:r>
            <w:r w:rsidR="00301FA9" w:rsidRPr="00116D8A">
              <w:rPr>
                <w:rFonts w:asciiTheme="minorHAnsi" w:hAnsiTheme="minorHAnsi"/>
                <w:sz w:val="24"/>
                <w:szCs w:val="24"/>
              </w:rPr>
              <w:t xml:space="preserve"> engage in workshop to discuss findings and decide on final modifications to career pathways document</w:t>
            </w:r>
            <w:r w:rsidRPr="00116D8A">
              <w:rPr>
                <w:rFonts w:asciiTheme="minorHAnsi" w:hAnsiTheme="minorHAnsi"/>
                <w:sz w:val="24"/>
                <w:szCs w:val="24"/>
              </w:rPr>
              <w:t xml:space="preserve"> and implementation mechanism</w:t>
            </w:r>
          </w:p>
          <w:p w:rsidR="00301FA9" w:rsidRPr="00116D8A" w:rsidRDefault="00301FA9" w:rsidP="00A7254D">
            <w:pPr>
              <w:pStyle w:val="ListParagraph"/>
              <w:numPr>
                <w:ilvl w:val="0"/>
                <w:numId w:val="17"/>
              </w:numPr>
              <w:ind w:left="432" w:hanging="270"/>
              <w:rPr>
                <w:rFonts w:asciiTheme="minorHAnsi" w:hAnsiTheme="minorHAnsi"/>
                <w:i/>
                <w:sz w:val="24"/>
                <w:szCs w:val="24"/>
              </w:rPr>
            </w:pPr>
            <w:r w:rsidRPr="00116D8A">
              <w:rPr>
                <w:rFonts w:asciiTheme="minorHAnsi" w:hAnsiTheme="minorHAnsi"/>
                <w:b/>
                <w:i/>
                <w:sz w:val="24"/>
                <w:szCs w:val="24"/>
              </w:rPr>
              <w:t>Finalize document</w:t>
            </w:r>
            <w:r w:rsidR="008C0A67" w:rsidRPr="00116D8A">
              <w:rPr>
                <w:rFonts w:asciiTheme="minorHAnsi" w:hAnsiTheme="minorHAnsi"/>
                <w:b/>
                <w:i/>
                <w:sz w:val="24"/>
                <w:szCs w:val="24"/>
              </w:rPr>
              <w:t>s</w:t>
            </w:r>
            <w:r w:rsidRPr="00116D8A">
              <w:rPr>
                <w:rFonts w:asciiTheme="minorHAnsi" w:hAnsiTheme="minorHAnsi"/>
                <w:b/>
                <w:sz w:val="24"/>
                <w:szCs w:val="24"/>
              </w:rPr>
              <w:t>:</w:t>
            </w:r>
            <w:r w:rsidRPr="00116D8A">
              <w:rPr>
                <w:rFonts w:asciiTheme="minorHAnsi" w:hAnsiTheme="minorHAnsi"/>
                <w:sz w:val="24"/>
                <w:szCs w:val="24"/>
              </w:rPr>
              <w:t xml:space="preserve"> Make final edits to document</w:t>
            </w:r>
            <w:r w:rsidR="008C0A67" w:rsidRPr="00116D8A">
              <w:rPr>
                <w:rFonts w:asciiTheme="minorHAnsi" w:hAnsiTheme="minorHAnsi"/>
                <w:sz w:val="24"/>
                <w:szCs w:val="24"/>
              </w:rPr>
              <w:t>s</w:t>
            </w:r>
          </w:p>
          <w:p w:rsidR="00301FA9" w:rsidRPr="00116D8A" w:rsidRDefault="00301FA9" w:rsidP="00A7254D">
            <w:pPr>
              <w:pStyle w:val="ListParagraph"/>
              <w:numPr>
                <w:ilvl w:val="0"/>
                <w:numId w:val="17"/>
              </w:numPr>
              <w:ind w:left="432" w:hanging="270"/>
              <w:rPr>
                <w:rFonts w:asciiTheme="minorHAnsi" w:hAnsiTheme="minorHAnsi"/>
                <w:i/>
                <w:sz w:val="24"/>
                <w:szCs w:val="24"/>
              </w:rPr>
            </w:pPr>
            <w:r w:rsidRPr="00116D8A">
              <w:rPr>
                <w:rFonts w:asciiTheme="minorHAnsi" w:hAnsiTheme="minorHAnsi"/>
                <w:b/>
                <w:i/>
                <w:sz w:val="24"/>
                <w:szCs w:val="24"/>
              </w:rPr>
              <w:t>Create roll-out and communications plan:</w:t>
            </w:r>
            <w:r w:rsidRPr="00116D8A">
              <w:rPr>
                <w:rFonts w:asciiTheme="minorHAnsi" w:hAnsiTheme="minorHAnsi"/>
                <w:b/>
                <w:sz w:val="24"/>
                <w:szCs w:val="24"/>
              </w:rPr>
              <w:t xml:space="preserve"> </w:t>
            </w:r>
            <w:r w:rsidRPr="00116D8A">
              <w:rPr>
                <w:rFonts w:asciiTheme="minorHAnsi" w:hAnsiTheme="minorHAnsi"/>
                <w:sz w:val="24"/>
                <w:szCs w:val="24"/>
              </w:rPr>
              <w:t>Develop plan for how to get the pathways document</w:t>
            </w:r>
            <w:r w:rsidR="008C0A67" w:rsidRPr="00116D8A">
              <w:rPr>
                <w:rFonts w:asciiTheme="minorHAnsi" w:hAnsiTheme="minorHAnsi"/>
                <w:sz w:val="24"/>
                <w:szCs w:val="24"/>
              </w:rPr>
              <w:t xml:space="preserve"> and implementation mechanism</w:t>
            </w:r>
            <w:r w:rsidRPr="00116D8A">
              <w:rPr>
                <w:rFonts w:asciiTheme="minorHAnsi" w:hAnsiTheme="minorHAnsi"/>
                <w:sz w:val="24"/>
                <w:szCs w:val="24"/>
              </w:rPr>
              <w:t xml:space="preserve"> into people’s awareness and hands</w:t>
            </w:r>
          </w:p>
          <w:p w:rsidR="00301FA9" w:rsidRPr="00116D8A" w:rsidRDefault="00301FA9" w:rsidP="00A7254D">
            <w:pPr>
              <w:pStyle w:val="ListParagraph"/>
              <w:numPr>
                <w:ilvl w:val="0"/>
                <w:numId w:val="17"/>
              </w:numPr>
              <w:ind w:left="432" w:hanging="270"/>
              <w:rPr>
                <w:rFonts w:asciiTheme="minorHAnsi" w:hAnsiTheme="minorHAnsi"/>
                <w:i/>
                <w:sz w:val="24"/>
                <w:szCs w:val="24"/>
              </w:rPr>
            </w:pPr>
            <w:r w:rsidRPr="00116D8A">
              <w:rPr>
                <w:rFonts w:asciiTheme="minorHAnsi" w:hAnsiTheme="minorHAnsi"/>
                <w:b/>
                <w:i/>
                <w:sz w:val="24"/>
                <w:szCs w:val="24"/>
              </w:rPr>
              <w:t>Engage with Steering Committee</w:t>
            </w:r>
            <w:r w:rsidRPr="00116D8A">
              <w:rPr>
                <w:rFonts w:asciiTheme="minorHAnsi" w:hAnsiTheme="minorHAnsi"/>
                <w:b/>
                <w:sz w:val="24"/>
                <w:szCs w:val="24"/>
              </w:rPr>
              <w:t xml:space="preserve">: </w:t>
            </w:r>
            <w:r w:rsidRPr="00116D8A">
              <w:rPr>
                <w:rFonts w:asciiTheme="minorHAnsi" w:hAnsiTheme="minorHAnsi"/>
                <w:sz w:val="24"/>
                <w:szCs w:val="24"/>
              </w:rPr>
              <w:t xml:space="preserve">get final </w:t>
            </w:r>
            <w:r w:rsidR="00E30EE5" w:rsidRPr="00116D8A">
              <w:rPr>
                <w:rFonts w:asciiTheme="minorHAnsi" w:hAnsiTheme="minorHAnsi"/>
                <w:sz w:val="24"/>
                <w:szCs w:val="24"/>
              </w:rPr>
              <w:t>approval</w:t>
            </w:r>
            <w:r w:rsidRPr="00116D8A">
              <w:rPr>
                <w:rFonts w:asciiTheme="minorHAnsi" w:hAnsiTheme="minorHAnsi"/>
                <w:sz w:val="24"/>
                <w:szCs w:val="24"/>
              </w:rPr>
              <w:t xml:space="preserve"> from the Steering Committee and sign up Steering Committee members for aspects of the roll-out and communications plan</w:t>
            </w:r>
            <w:r w:rsidR="00C32C7B" w:rsidRPr="00116D8A">
              <w:rPr>
                <w:rFonts w:asciiTheme="minorHAnsi" w:hAnsiTheme="minorHAnsi"/>
                <w:sz w:val="24"/>
                <w:szCs w:val="24"/>
              </w:rPr>
              <w:t xml:space="preserve">; including 2017 </w:t>
            </w:r>
            <w:r w:rsidR="001A23E8" w:rsidRPr="00116D8A">
              <w:rPr>
                <w:rFonts w:asciiTheme="minorHAnsi" w:hAnsiTheme="minorHAnsi"/>
                <w:sz w:val="24"/>
                <w:szCs w:val="24"/>
              </w:rPr>
              <w:t>implemented concept</w:t>
            </w:r>
          </w:p>
          <w:p w:rsidR="00A7254D" w:rsidRPr="00116D8A" w:rsidRDefault="00A7254D" w:rsidP="00156A38">
            <w:pPr>
              <w:pStyle w:val="ListParagraph"/>
              <w:ind w:left="432"/>
              <w:rPr>
                <w:rFonts w:asciiTheme="minorHAnsi" w:hAnsiTheme="minorHAnsi"/>
                <w:sz w:val="24"/>
                <w:szCs w:val="24"/>
              </w:rPr>
            </w:pPr>
          </w:p>
        </w:tc>
        <w:tc>
          <w:tcPr>
            <w:tcW w:w="810" w:type="dxa"/>
            <w:gridSpan w:val="3"/>
            <w:shd w:val="clear" w:color="auto" w:fill="DAEEF3" w:themeFill="accent5" w:themeFillTint="33"/>
          </w:tcPr>
          <w:p w:rsidR="00A7254D" w:rsidRPr="00116D8A" w:rsidRDefault="00A7254D" w:rsidP="00156A38">
            <w:pPr>
              <w:pStyle w:val="ListParagraph"/>
              <w:rPr>
                <w:rFonts w:asciiTheme="minorHAnsi" w:hAnsiTheme="minorHAnsi"/>
                <w:sz w:val="24"/>
                <w:szCs w:val="24"/>
              </w:rPr>
            </w:pPr>
          </w:p>
        </w:tc>
        <w:tc>
          <w:tcPr>
            <w:tcW w:w="2970" w:type="dxa"/>
            <w:gridSpan w:val="3"/>
            <w:shd w:val="clear" w:color="auto" w:fill="DAEEF3" w:themeFill="accent5" w:themeFillTint="33"/>
          </w:tcPr>
          <w:p w:rsidR="00844B20" w:rsidRPr="00116D8A" w:rsidRDefault="0021547B" w:rsidP="00844B20">
            <w:pPr>
              <w:pStyle w:val="ListParagraph"/>
              <w:numPr>
                <w:ilvl w:val="0"/>
                <w:numId w:val="17"/>
              </w:numPr>
              <w:ind w:left="432" w:hanging="270"/>
              <w:rPr>
                <w:rFonts w:asciiTheme="minorHAnsi" w:hAnsiTheme="minorHAnsi"/>
                <w:sz w:val="24"/>
                <w:szCs w:val="24"/>
              </w:rPr>
            </w:pPr>
            <w:r w:rsidRPr="00116D8A">
              <w:rPr>
                <w:rFonts w:asciiTheme="minorHAnsi" w:hAnsiTheme="minorHAnsi"/>
                <w:b/>
                <w:sz w:val="24"/>
                <w:szCs w:val="24"/>
              </w:rPr>
              <w:t>Facilitation</w:t>
            </w:r>
            <w:r w:rsidR="007B723D" w:rsidRPr="00116D8A">
              <w:rPr>
                <w:rFonts w:asciiTheme="minorHAnsi" w:hAnsiTheme="minorHAnsi"/>
                <w:b/>
                <w:sz w:val="24"/>
                <w:szCs w:val="24"/>
              </w:rPr>
              <w:t xml:space="preserve"> </w:t>
            </w:r>
            <w:r w:rsidR="00844B20" w:rsidRPr="00116D8A">
              <w:rPr>
                <w:rFonts w:asciiTheme="minorHAnsi" w:hAnsiTheme="minorHAnsi"/>
                <w:b/>
                <w:sz w:val="24"/>
                <w:szCs w:val="24"/>
              </w:rPr>
              <w:t>Consultant</w:t>
            </w:r>
            <w:r w:rsidR="00844B20" w:rsidRPr="00116D8A">
              <w:rPr>
                <w:rFonts w:asciiTheme="minorHAnsi" w:hAnsiTheme="minorHAnsi"/>
                <w:sz w:val="24"/>
                <w:szCs w:val="24"/>
              </w:rPr>
              <w:t xml:space="preserve">: </w:t>
            </w:r>
          </w:p>
          <w:p w:rsidR="00844B20" w:rsidRPr="00116D8A" w:rsidRDefault="00844B20" w:rsidP="0054623C">
            <w:pPr>
              <w:pStyle w:val="ListParagraph"/>
              <w:numPr>
                <w:ilvl w:val="1"/>
                <w:numId w:val="17"/>
              </w:numPr>
              <w:ind w:left="792" w:hanging="270"/>
              <w:rPr>
                <w:rFonts w:asciiTheme="minorHAnsi" w:hAnsiTheme="minorHAnsi"/>
                <w:sz w:val="24"/>
                <w:szCs w:val="24"/>
              </w:rPr>
            </w:pPr>
            <w:r w:rsidRPr="00116D8A">
              <w:rPr>
                <w:rFonts w:asciiTheme="minorHAnsi" w:hAnsiTheme="minorHAnsi"/>
                <w:sz w:val="24"/>
                <w:szCs w:val="24"/>
              </w:rPr>
              <w:t xml:space="preserve">Organize stakeholder engagement </w:t>
            </w:r>
          </w:p>
          <w:p w:rsidR="00844B20" w:rsidRPr="00116D8A" w:rsidRDefault="00844B20" w:rsidP="0054623C">
            <w:pPr>
              <w:pStyle w:val="ListParagraph"/>
              <w:numPr>
                <w:ilvl w:val="1"/>
                <w:numId w:val="17"/>
              </w:numPr>
              <w:ind w:left="792" w:hanging="270"/>
              <w:rPr>
                <w:rFonts w:asciiTheme="minorHAnsi" w:hAnsiTheme="minorHAnsi"/>
                <w:sz w:val="24"/>
                <w:szCs w:val="24"/>
              </w:rPr>
            </w:pPr>
            <w:r w:rsidRPr="00116D8A">
              <w:rPr>
                <w:rFonts w:asciiTheme="minorHAnsi" w:hAnsiTheme="minorHAnsi"/>
                <w:sz w:val="24"/>
                <w:szCs w:val="24"/>
              </w:rPr>
              <w:t>Update pathways document</w:t>
            </w:r>
            <w:r w:rsidR="00C532F2" w:rsidRPr="00116D8A">
              <w:rPr>
                <w:rFonts w:asciiTheme="minorHAnsi" w:hAnsiTheme="minorHAnsi"/>
                <w:sz w:val="24"/>
                <w:szCs w:val="24"/>
              </w:rPr>
              <w:t xml:space="preserve"> and implementation mechanism</w:t>
            </w:r>
          </w:p>
          <w:p w:rsidR="00844B20" w:rsidRPr="00116D8A" w:rsidRDefault="00844B20" w:rsidP="0054623C">
            <w:pPr>
              <w:pStyle w:val="ListParagraph"/>
              <w:numPr>
                <w:ilvl w:val="1"/>
                <w:numId w:val="17"/>
              </w:numPr>
              <w:ind w:left="792" w:hanging="270"/>
              <w:rPr>
                <w:rFonts w:asciiTheme="minorHAnsi" w:hAnsiTheme="minorHAnsi"/>
                <w:sz w:val="24"/>
                <w:szCs w:val="24"/>
              </w:rPr>
            </w:pPr>
            <w:r w:rsidRPr="00116D8A">
              <w:rPr>
                <w:rFonts w:asciiTheme="minorHAnsi" w:hAnsiTheme="minorHAnsi"/>
                <w:sz w:val="24"/>
                <w:szCs w:val="24"/>
              </w:rPr>
              <w:t>Develop roll</w:t>
            </w:r>
            <w:r w:rsidR="00FA55B3" w:rsidRPr="00116D8A">
              <w:rPr>
                <w:rFonts w:asciiTheme="minorHAnsi" w:hAnsiTheme="minorHAnsi"/>
                <w:sz w:val="24"/>
                <w:szCs w:val="24"/>
              </w:rPr>
              <w:t>-out</w:t>
            </w:r>
            <w:r w:rsidR="00014951">
              <w:rPr>
                <w:rFonts w:asciiTheme="minorHAnsi" w:hAnsiTheme="minorHAnsi"/>
                <w:sz w:val="24"/>
                <w:szCs w:val="24"/>
              </w:rPr>
              <w:t>/</w:t>
            </w:r>
            <w:r w:rsidR="00FA55B3" w:rsidRPr="00116D8A">
              <w:rPr>
                <w:rFonts w:asciiTheme="minorHAnsi" w:hAnsiTheme="minorHAnsi"/>
                <w:sz w:val="24"/>
                <w:szCs w:val="24"/>
              </w:rPr>
              <w:t>communications plan</w:t>
            </w:r>
          </w:p>
          <w:p w:rsidR="00844B20" w:rsidRPr="00116D8A" w:rsidRDefault="00844B20" w:rsidP="00844B20">
            <w:pPr>
              <w:pStyle w:val="ListParagraph"/>
              <w:numPr>
                <w:ilvl w:val="0"/>
                <w:numId w:val="17"/>
              </w:numPr>
              <w:ind w:left="432" w:hanging="270"/>
              <w:rPr>
                <w:rFonts w:asciiTheme="minorHAnsi" w:hAnsiTheme="minorHAnsi"/>
                <w:sz w:val="24"/>
                <w:szCs w:val="24"/>
              </w:rPr>
            </w:pPr>
            <w:r w:rsidRPr="00116D8A">
              <w:rPr>
                <w:rFonts w:asciiTheme="minorHAnsi" w:hAnsiTheme="minorHAnsi"/>
                <w:b/>
                <w:sz w:val="24"/>
                <w:szCs w:val="24"/>
              </w:rPr>
              <w:t>Core Team</w:t>
            </w:r>
            <w:r w:rsidRPr="00116D8A">
              <w:rPr>
                <w:rFonts w:asciiTheme="minorHAnsi" w:hAnsiTheme="minorHAnsi"/>
                <w:sz w:val="24"/>
                <w:szCs w:val="24"/>
              </w:rPr>
              <w:t xml:space="preserve">: </w:t>
            </w:r>
            <w:r w:rsidR="00FA55B3" w:rsidRPr="00116D8A">
              <w:rPr>
                <w:rFonts w:asciiTheme="minorHAnsi" w:hAnsiTheme="minorHAnsi"/>
                <w:sz w:val="24"/>
                <w:szCs w:val="24"/>
              </w:rPr>
              <w:t>Participate in stakeholder engagement</w:t>
            </w:r>
            <w:r w:rsidR="00301FA9" w:rsidRPr="00116D8A">
              <w:rPr>
                <w:rFonts w:asciiTheme="minorHAnsi" w:hAnsiTheme="minorHAnsi"/>
                <w:sz w:val="24"/>
                <w:szCs w:val="24"/>
              </w:rPr>
              <w:t xml:space="preserve"> and update</w:t>
            </w:r>
            <w:r w:rsidR="00FA55B3" w:rsidRPr="00116D8A">
              <w:rPr>
                <w:rFonts w:asciiTheme="minorHAnsi" w:hAnsiTheme="minorHAnsi"/>
                <w:sz w:val="24"/>
                <w:szCs w:val="24"/>
              </w:rPr>
              <w:t xml:space="preserve"> process</w:t>
            </w:r>
          </w:p>
          <w:p w:rsidR="00A7254D" w:rsidRPr="00116D8A" w:rsidRDefault="00844B20" w:rsidP="002D5221">
            <w:pPr>
              <w:pStyle w:val="ListParagraph"/>
              <w:numPr>
                <w:ilvl w:val="0"/>
                <w:numId w:val="17"/>
              </w:numPr>
              <w:ind w:left="432" w:hanging="270"/>
              <w:rPr>
                <w:rFonts w:asciiTheme="minorHAnsi" w:hAnsiTheme="minorHAnsi"/>
                <w:sz w:val="24"/>
                <w:szCs w:val="24"/>
              </w:rPr>
            </w:pPr>
            <w:r w:rsidRPr="00116D8A">
              <w:rPr>
                <w:rFonts w:asciiTheme="minorHAnsi" w:hAnsiTheme="minorHAnsi"/>
                <w:b/>
                <w:sz w:val="24"/>
                <w:szCs w:val="24"/>
              </w:rPr>
              <w:t>Steering Committee</w:t>
            </w:r>
            <w:r w:rsidRPr="00116D8A">
              <w:rPr>
                <w:rFonts w:asciiTheme="minorHAnsi" w:hAnsiTheme="minorHAnsi"/>
                <w:sz w:val="24"/>
                <w:szCs w:val="24"/>
              </w:rPr>
              <w:t xml:space="preserve">: </w:t>
            </w:r>
            <w:r w:rsidR="00FA55B3" w:rsidRPr="00116D8A">
              <w:rPr>
                <w:rFonts w:asciiTheme="minorHAnsi" w:hAnsiTheme="minorHAnsi"/>
                <w:sz w:val="24"/>
                <w:szCs w:val="24"/>
              </w:rPr>
              <w:t>Sign-off on final document</w:t>
            </w:r>
            <w:r w:rsidR="002D5221" w:rsidRPr="00116D8A">
              <w:rPr>
                <w:rFonts w:asciiTheme="minorHAnsi" w:hAnsiTheme="minorHAnsi"/>
                <w:sz w:val="24"/>
                <w:szCs w:val="24"/>
              </w:rPr>
              <w:t>s</w:t>
            </w:r>
            <w:r w:rsidR="00FA55B3" w:rsidRPr="00116D8A">
              <w:rPr>
                <w:rFonts w:asciiTheme="minorHAnsi" w:hAnsiTheme="minorHAnsi"/>
                <w:sz w:val="24"/>
                <w:szCs w:val="24"/>
              </w:rPr>
              <w:t xml:space="preserve"> as well as roll-out and communications plan</w:t>
            </w:r>
          </w:p>
        </w:tc>
      </w:tr>
    </w:tbl>
    <w:p w:rsidR="00EF4516" w:rsidRPr="00116D8A" w:rsidRDefault="00610748" w:rsidP="0004498E">
      <w:pPr>
        <w:rPr>
          <w:b/>
          <w:sz w:val="32"/>
          <w:szCs w:val="28"/>
        </w:rPr>
      </w:pPr>
      <w:r w:rsidRPr="00116D8A">
        <w:rPr>
          <w:b/>
          <w:sz w:val="28"/>
          <w:szCs w:val="28"/>
        </w:rPr>
        <w:br w:type="page"/>
      </w:r>
      <w:r w:rsidR="00EF4516" w:rsidRPr="00116D8A">
        <w:rPr>
          <w:b/>
          <w:sz w:val="32"/>
          <w:szCs w:val="28"/>
        </w:rPr>
        <w:lastRenderedPageBreak/>
        <w:t>IV. 2016-2017 IMPLEMENTATION TIMELINE</w:t>
      </w:r>
      <w:r w:rsidR="00C767C2" w:rsidRPr="00116D8A">
        <w:rPr>
          <w:b/>
          <w:sz w:val="32"/>
          <w:szCs w:val="28"/>
        </w:rPr>
        <w:t xml:space="preserve"> &amp; STRUCTURE</w:t>
      </w:r>
    </w:p>
    <w:p w:rsidR="00B812BE" w:rsidRPr="00116D8A" w:rsidRDefault="00B812BE" w:rsidP="002B2668">
      <w:pPr>
        <w:spacing w:before="40" w:after="40" w:line="240" w:lineRule="auto"/>
        <w:contextualSpacing/>
        <w:rPr>
          <w:sz w:val="24"/>
          <w:szCs w:val="24"/>
        </w:rPr>
      </w:pPr>
      <w:r w:rsidRPr="00116D8A">
        <w:rPr>
          <w:sz w:val="24"/>
          <w:szCs w:val="24"/>
        </w:rPr>
        <w:t xml:space="preserve">The activities laid out </w:t>
      </w:r>
      <w:r w:rsidR="00B50049" w:rsidRPr="00116D8A">
        <w:rPr>
          <w:sz w:val="24"/>
          <w:szCs w:val="24"/>
        </w:rPr>
        <w:t>in the prior sector of this document</w:t>
      </w:r>
      <w:r w:rsidRPr="00116D8A">
        <w:rPr>
          <w:sz w:val="24"/>
          <w:szCs w:val="24"/>
        </w:rPr>
        <w:t xml:space="preserve"> </w:t>
      </w:r>
      <w:r w:rsidR="00E30EE5" w:rsidRPr="00116D8A">
        <w:rPr>
          <w:sz w:val="24"/>
          <w:szCs w:val="24"/>
        </w:rPr>
        <w:t>will</w:t>
      </w:r>
      <w:r w:rsidRPr="00116D8A">
        <w:rPr>
          <w:sz w:val="24"/>
          <w:szCs w:val="24"/>
        </w:rPr>
        <w:t xml:space="preserve"> unfold over the course of 12 months as </w:t>
      </w:r>
      <w:r w:rsidR="00867DF0" w:rsidRPr="00116D8A">
        <w:rPr>
          <w:sz w:val="24"/>
          <w:szCs w:val="24"/>
        </w:rPr>
        <w:t>shown below</w:t>
      </w:r>
      <w:r w:rsidR="00B53F96" w:rsidRPr="00116D8A">
        <w:rPr>
          <w:sz w:val="24"/>
          <w:szCs w:val="24"/>
        </w:rPr>
        <w:t>, led by a multi-layered structure</w:t>
      </w:r>
      <w:r w:rsidR="00857236" w:rsidRPr="00116D8A">
        <w:rPr>
          <w:sz w:val="24"/>
          <w:szCs w:val="24"/>
        </w:rPr>
        <w:t xml:space="preserve">. </w:t>
      </w:r>
    </w:p>
    <w:p w:rsidR="008E10B6" w:rsidRPr="00116D8A" w:rsidRDefault="008E10B6" w:rsidP="002B2668">
      <w:pPr>
        <w:spacing w:before="40" w:after="40" w:line="240" w:lineRule="auto"/>
        <w:contextualSpacing/>
        <w:rPr>
          <w:sz w:val="8"/>
          <w:szCs w:val="8"/>
        </w:rPr>
      </w:pPr>
    </w:p>
    <w:p w:rsidR="008E10B6" w:rsidRPr="00116D8A" w:rsidRDefault="00D40A17" w:rsidP="002B2668">
      <w:pPr>
        <w:spacing w:before="40" w:after="40" w:line="240" w:lineRule="auto"/>
        <w:contextualSpacing/>
        <w:rPr>
          <w:b/>
          <w:i/>
          <w:sz w:val="24"/>
          <w:szCs w:val="24"/>
        </w:rPr>
      </w:pPr>
      <w:r w:rsidRPr="00116D8A">
        <w:rPr>
          <w:b/>
          <w:i/>
          <w:sz w:val="24"/>
          <w:szCs w:val="24"/>
        </w:rPr>
        <w:t xml:space="preserve">Prospective </w:t>
      </w:r>
      <w:r w:rsidR="008E10B6" w:rsidRPr="00116D8A">
        <w:rPr>
          <w:b/>
          <w:i/>
          <w:sz w:val="24"/>
          <w:szCs w:val="24"/>
        </w:rPr>
        <w:t>Timeline</w:t>
      </w:r>
    </w:p>
    <w:p w:rsidR="0098340A" w:rsidRPr="00116D8A" w:rsidRDefault="0098340A" w:rsidP="00EF4516">
      <w:pPr>
        <w:spacing w:after="120" w:line="240" w:lineRule="auto"/>
        <w:contextualSpacing/>
        <w:jc w:val="both"/>
        <w:rPr>
          <w:sz w:val="8"/>
          <w:szCs w:val="8"/>
        </w:rPr>
      </w:pPr>
    </w:p>
    <w:tbl>
      <w:tblPr>
        <w:tblStyle w:val="TableGrid"/>
        <w:tblW w:w="101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3" w:type="dxa"/>
          <w:right w:w="43" w:type="dxa"/>
        </w:tblCellMar>
        <w:tblLook w:val="04A0" w:firstRow="1" w:lastRow="0" w:firstColumn="1" w:lastColumn="0" w:noHBand="0" w:noVBand="1"/>
      </w:tblPr>
      <w:tblGrid>
        <w:gridCol w:w="4543"/>
        <w:gridCol w:w="432"/>
        <w:gridCol w:w="432"/>
        <w:gridCol w:w="432"/>
        <w:gridCol w:w="432"/>
        <w:gridCol w:w="432"/>
        <w:gridCol w:w="432"/>
        <w:gridCol w:w="432"/>
        <w:gridCol w:w="432"/>
        <w:gridCol w:w="432"/>
        <w:gridCol w:w="432"/>
        <w:gridCol w:w="432"/>
        <w:gridCol w:w="432"/>
        <w:gridCol w:w="432"/>
      </w:tblGrid>
      <w:tr w:rsidR="00431BF6" w:rsidRPr="00116D8A" w:rsidTr="005C7515">
        <w:tc>
          <w:tcPr>
            <w:tcW w:w="4543" w:type="dxa"/>
            <w:vMerge w:val="restart"/>
            <w:tcBorders>
              <w:right w:val="single" w:sz="12" w:space="0" w:color="808080" w:themeColor="background1" w:themeShade="80"/>
            </w:tcBorders>
            <w:shd w:val="clear" w:color="auto" w:fill="C4BC96" w:themeFill="background2" w:themeFillShade="BF"/>
          </w:tcPr>
          <w:p w:rsidR="00431BF6" w:rsidRPr="00116D8A" w:rsidRDefault="00431BF6" w:rsidP="00D556A2">
            <w:pPr>
              <w:spacing w:before="40" w:after="40"/>
              <w:contextualSpacing/>
              <w:jc w:val="both"/>
              <w:rPr>
                <w:b/>
                <w:sz w:val="24"/>
              </w:rPr>
            </w:pPr>
          </w:p>
        </w:tc>
        <w:tc>
          <w:tcPr>
            <w:tcW w:w="1728" w:type="dxa"/>
            <w:gridSpan w:val="4"/>
            <w:tcBorders>
              <w:left w:val="single" w:sz="12" w:space="0" w:color="808080" w:themeColor="background1" w:themeShade="80"/>
              <w:right w:val="single" w:sz="12" w:space="0" w:color="808080" w:themeColor="background1" w:themeShade="80"/>
            </w:tcBorders>
            <w:shd w:val="clear" w:color="auto" w:fill="C4BC96" w:themeFill="background2" w:themeFillShade="BF"/>
          </w:tcPr>
          <w:p w:rsidR="00431BF6" w:rsidRPr="00116D8A" w:rsidRDefault="000660F2" w:rsidP="00D556A2">
            <w:pPr>
              <w:spacing w:before="40" w:after="40"/>
              <w:contextualSpacing/>
              <w:jc w:val="center"/>
              <w:rPr>
                <w:b/>
                <w:sz w:val="24"/>
              </w:rPr>
            </w:pPr>
            <w:r w:rsidRPr="00116D8A">
              <w:rPr>
                <w:b/>
                <w:sz w:val="24"/>
              </w:rPr>
              <w:t>&lt;</w:t>
            </w:r>
            <w:r w:rsidR="00431BF6" w:rsidRPr="00116D8A">
              <w:rPr>
                <w:b/>
                <w:sz w:val="24"/>
              </w:rPr>
              <w:t>..…2016</w:t>
            </w:r>
            <w:proofErr w:type="gramStart"/>
            <w:r w:rsidR="00431BF6" w:rsidRPr="00116D8A">
              <w:rPr>
                <w:b/>
                <w:sz w:val="24"/>
              </w:rPr>
              <w:t>..…</w:t>
            </w:r>
            <w:r w:rsidRPr="00116D8A">
              <w:rPr>
                <w:b/>
                <w:sz w:val="24"/>
              </w:rPr>
              <w:t>&gt;</w:t>
            </w:r>
            <w:proofErr w:type="gramEnd"/>
          </w:p>
        </w:tc>
        <w:tc>
          <w:tcPr>
            <w:tcW w:w="3888" w:type="dxa"/>
            <w:gridSpan w:val="9"/>
            <w:tcBorders>
              <w:left w:val="single" w:sz="12" w:space="0" w:color="808080" w:themeColor="background1" w:themeShade="80"/>
              <w:right w:val="single" w:sz="12" w:space="0" w:color="808080" w:themeColor="background1" w:themeShade="80"/>
            </w:tcBorders>
            <w:shd w:val="clear" w:color="auto" w:fill="C4BC96" w:themeFill="background2" w:themeFillShade="BF"/>
          </w:tcPr>
          <w:p w:rsidR="00431BF6" w:rsidRPr="00116D8A" w:rsidRDefault="000660F2" w:rsidP="00D556A2">
            <w:pPr>
              <w:spacing w:before="40" w:after="40"/>
              <w:contextualSpacing/>
              <w:jc w:val="center"/>
              <w:rPr>
                <w:b/>
                <w:sz w:val="24"/>
              </w:rPr>
            </w:pPr>
            <w:r w:rsidRPr="00116D8A">
              <w:rPr>
                <w:b/>
                <w:sz w:val="24"/>
              </w:rPr>
              <w:t>&lt;</w:t>
            </w:r>
            <w:r w:rsidR="00431BF6" w:rsidRPr="00116D8A">
              <w:rPr>
                <w:b/>
                <w:sz w:val="24"/>
              </w:rPr>
              <w:t>……………………2017……………………</w:t>
            </w:r>
            <w:r w:rsidRPr="00116D8A">
              <w:rPr>
                <w:b/>
                <w:sz w:val="24"/>
              </w:rPr>
              <w:t>&gt;</w:t>
            </w:r>
          </w:p>
        </w:tc>
      </w:tr>
      <w:tr w:rsidR="00E069F2" w:rsidRPr="00116D8A" w:rsidTr="005C7515">
        <w:tc>
          <w:tcPr>
            <w:tcW w:w="4543" w:type="dxa"/>
            <w:vMerge/>
            <w:tcBorders>
              <w:right w:val="single" w:sz="12" w:space="0" w:color="808080" w:themeColor="background1" w:themeShade="80"/>
            </w:tcBorders>
            <w:shd w:val="clear" w:color="auto" w:fill="C4BC96" w:themeFill="background2" w:themeFillShade="BF"/>
          </w:tcPr>
          <w:p w:rsidR="00431BF6" w:rsidRPr="00116D8A" w:rsidRDefault="00431BF6" w:rsidP="00D556A2">
            <w:pPr>
              <w:spacing w:before="40" w:after="40"/>
              <w:contextualSpacing/>
              <w:jc w:val="both"/>
              <w:rPr>
                <w:b/>
                <w:sz w:val="24"/>
              </w:rPr>
            </w:pPr>
          </w:p>
        </w:tc>
        <w:tc>
          <w:tcPr>
            <w:tcW w:w="432" w:type="dxa"/>
            <w:tcBorders>
              <w:left w:val="single" w:sz="12" w:space="0" w:color="808080" w:themeColor="background1" w:themeShade="80"/>
            </w:tcBorders>
            <w:shd w:val="clear" w:color="auto" w:fill="C4BC96" w:themeFill="background2" w:themeFillShade="BF"/>
          </w:tcPr>
          <w:p w:rsidR="00431BF6" w:rsidRPr="00116D8A" w:rsidRDefault="00431BF6" w:rsidP="00D556A2">
            <w:pPr>
              <w:spacing w:before="40" w:after="40"/>
              <w:contextualSpacing/>
              <w:jc w:val="center"/>
              <w:rPr>
                <w:b/>
                <w:sz w:val="24"/>
              </w:rPr>
            </w:pPr>
            <w:r w:rsidRPr="00116D8A">
              <w:rPr>
                <w:b/>
                <w:sz w:val="24"/>
              </w:rPr>
              <w:t>S</w:t>
            </w:r>
          </w:p>
        </w:tc>
        <w:tc>
          <w:tcPr>
            <w:tcW w:w="432" w:type="dxa"/>
            <w:shd w:val="clear" w:color="auto" w:fill="C4BC96" w:themeFill="background2" w:themeFillShade="BF"/>
          </w:tcPr>
          <w:p w:rsidR="00431BF6" w:rsidRPr="00116D8A" w:rsidRDefault="00431BF6" w:rsidP="00D556A2">
            <w:pPr>
              <w:spacing w:before="40" w:after="40"/>
              <w:contextualSpacing/>
              <w:jc w:val="center"/>
              <w:rPr>
                <w:b/>
                <w:sz w:val="24"/>
              </w:rPr>
            </w:pPr>
            <w:r w:rsidRPr="00116D8A">
              <w:rPr>
                <w:b/>
                <w:sz w:val="24"/>
              </w:rPr>
              <w:t>O</w:t>
            </w:r>
          </w:p>
        </w:tc>
        <w:tc>
          <w:tcPr>
            <w:tcW w:w="432" w:type="dxa"/>
            <w:shd w:val="clear" w:color="auto" w:fill="C4BC96" w:themeFill="background2" w:themeFillShade="BF"/>
          </w:tcPr>
          <w:p w:rsidR="00431BF6" w:rsidRPr="00116D8A" w:rsidRDefault="00431BF6" w:rsidP="00D556A2">
            <w:pPr>
              <w:spacing w:before="40" w:after="40"/>
              <w:contextualSpacing/>
              <w:jc w:val="center"/>
              <w:rPr>
                <w:b/>
                <w:sz w:val="24"/>
              </w:rPr>
            </w:pPr>
            <w:r w:rsidRPr="00116D8A">
              <w:rPr>
                <w:b/>
                <w:sz w:val="24"/>
              </w:rPr>
              <w:t>N</w:t>
            </w:r>
          </w:p>
        </w:tc>
        <w:tc>
          <w:tcPr>
            <w:tcW w:w="432" w:type="dxa"/>
            <w:tcBorders>
              <w:right w:val="single" w:sz="12" w:space="0" w:color="808080" w:themeColor="background1" w:themeShade="80"/>
            </w:tcBorders>
            <w:shd w:val="clear" w:color="auto" w:fill="C4BC96" w:themeFill="background2" w:themeFillShade="BF"/>
          </w:tcPr>
          <w:p w:rsidR="00431BF6" w:rsidRPr="00116D8A" w:rsidRDefault="00431BF6" w:rsidP="00D556A2">
            <w:pPr>
              <w:spacing w:before="40" w:after="40"/>
              <w:contextualSpacing/>
              <w:jc w:val="center"/>
              <w:rPr>
                <w:b/>
                <w:sz w:val="24"/>
              </w:rPr>
            </w:pPr>
            <w:r w:rsidRPr="00116D8A">
              <w:rPr>
                <w:b/>
                <w:sz w:val="24"/>
              </w:rPr>
              <w:t>D</w:t>
            </w:r>
          </w:p>
        </w:tc>
        <w:tc>
          <w:tcPr>
            <w:tcW w:w="432" w:type="dxa"/>
            <w:tcBorders>
              <w:left w:val="single" w:sz="12" w:space="0" w:color="808080" w:themeColor="background1" w:themeShade="80"/>
            </w:tcBorders>
            <w:shd w:val="clear" w:color="auto" w:fill="C4BC96" w:themeFill="background2" w:themeFillShade="BF"/>
          </w:tcPr>
          <w:p w:rsidR="00431BF6" w:rsidRPr="00116D8A" w:rsidRDefault="00431BF6" w:rsidP="00D556A2">
            <w:pPr>
              <w:spacing w:before="40" w:after="40"/>
              <w:contextualSpacing/>
              <w:jc w:val="center"/>
              <w:rPr>
                <w:b/>
                <w:sz w:val="24"/>
              </w:rPr>
            </w:pPr>
            <w:r w:rsidRPr="00116D8A">
              <w:rPr>
                <w:b/>
                <w:sz w:val="24"/>
              </w:rPr>
              <w:t>J</w:t>
            </w:r>
          </w:p>
        </w:tc>
        <w:tc>
          <w:tcPr>
            <w:tcW w:w="432" w:type="dxa"/>
            <w:shd w:val="clear" w:color="auto" w:fill="C4BC96" w:themeFill="background2" w:themeFillShade="BF"/>
          </w:tcPr>
          <w:p w:rsidR="00431BF6" w:rsidRPr="00116D8A" w:rsidRDefault="00431BF6" w:rsidP="00D556A2">
            <w:pPr>
              <w:spacing w:before="40" w:after="40"/>
              <w:contextualSpacing/>
              <w:jc w:val="center"/>
              <w:rPr>
                <w:b/>
                <w:sz w:val="24"/>
              </w:rPr>
            </w:pPr>
            <w:r w:rsidRPr="00116D8A">
              <w:rPr>
                <w:b/>
                <w:sz w:val="24"/>
              </w:rPr>
              <w:t>F</w:t>
            </w:r>
          </w:p>
        </w:tc>
        <w:tc>
          <w:tcPr>
            <w:tcW w:w="432" w:type="dxa"/>
            <w:shd w:val="clear" w:color="auto" w:fill="C4BC96" w:themeFill="background2" w:themeFillShade="BF"/>
          </w:tcPr>
          <w:p w:rsidR="00431BF6" w:rsidRPr="00116D8A" w:rsidRDefault="00431BF6" w:rsidP="00D556A2">
            <w:pPr>
              <w:spacing w:before="40" w:after="40"/>
              <w:contextualSpacing/>
              <w:jc w:val="center"/>
              <w:rPr>
                <w:b/>
                <w:sz w:val="24"/>
              </w:rPr>
            </w:pPr>
            <w:r w:rsidRPr="00116D8A">
              <w:rPr>
                <w:b/>
                <w:sz w:val="24"/>
              </w:rPr>
              <w:t>M</w:t>
            </w:r>
          </w:p>
        </w:tc>
        <w:tc>
          <w:tcPr>
            <w:tcW w:w="432" w:type="dxa"/>
            <w:shd w:val="clear" w:color="auto" w:fill="C4BC96" w:themeFill="background2" w:themeFillShade="BF"/>
          </w:tcPr>
          <w:p w:rsidR="00431BF6" w:rsidRPr="00116D8A" w:rsidRDefault="00431BF6" w:rsidP="00D556A2">
            <w:pPr>
              <w:spacing w:before="40" w:after="40"/>
              <w:contextualSpacing/>
              <w:jc w:val="center"/>
              <w:rPr>
                <w:b/>
                <w:sz w:val="24"/>
              </w:rPr>
            </w:pPr>
            <w:r w:rsidRPr="00116D8A">
              <w:rPr>
                <w:b/>
                <w:sz w:val="24"/>
              </w:rPr>
              <w:t>A</w:t>
            </w:r>
          </w:p>
        </w:tc>
        <w:tc>
          <w:tcPr>
            <w:tcW w:w="432" w:type="dxa"/>
            <w:shd w:val="clear" w:color="auto" w:fill="C4BC96" w:themeFill="background2" w:themeFillShade="BF"/>
          </w:tcPr>
          <w:p w:rsidR="00431BF6" w:rsidRPr="00116D8A" w:rsidRDefault="00431BF6" w:rsidP="00D556A2">
            <w:pPr>
              <w:spacing w:before="40" w:after="40"/>
              <w:contextualSpacing/>
              <w:jc w:val="center"/>
              <w:rPr>
                <w:b/>
                <w:sz w:val="24"/>
              </w:rPr>
            </w:pPr>
            <w:r w:rsidRPr="00116D8A">
              <w:rPr>
                <w:b/>
                <w:sz w:val="24"/>
              </w:rPr>
              <w:t>M</w:t>
            </w:r>
          </w:p>
        </w:tc>
        <w:tc>
          <w:tcPr>
            <w:tcW w:w="432" w:type="dxa"/>
            <w:shd w:val="clear" w:color="auto" w:fill="C4BC96" w:themeFill="background2" w:themeFillShade="BF"/>
          </w:tcPr>
          <w:p w:rsidR="00431BF6" w:rsidRPr="00116D8A" w:rsidRDefault="00431BF6" w:rsidP="00D556A2">
            <w:pPr>
              <w:spacing w:before="40" w:after="40"/>
              <w:contextualSpacing/>
              <w:jc w:val="center"/>
              <w:rPr>
                <w:b/>
                <w:sz w:val="24"/>
              </w:rPr>
            </w:pPr>
            <w:r w:rsidRPr="00116D8A">
              <w:rPr>
                <w:b/>
                <w:sz w:val="24"/>
              </w:rPr>
              <w:t>J</w:t>
            </w:r>
          </w:p>
        </w:tc>
        <w:tc>
          <w:tcPr>
            <w:tcW w:w="432" w:type="dxa"/>
            <w:shd w:val="clear" w:color="auto" w:fill="C4BC96" w:themeFill="background2" w:themeFillShade="BF"/>
          </w:tcPr>
          <w:p w:rsidR="00431BF6" w:rsidRPr="00116D8A" w:rsidRDefault="00431BF6" w:rsidP="00D556A2">
            <w:pPr>
              <w:spacing w:before="40" w:after="40"/>
              <w:contextualSpacing/>
              <w:jc w:val="center"/>
              <w:rPr>
                <w:b/>
                <w:sz w:val="24"/>
              </w:rPr>
            </w:pPr>
            <w:r w:rsidRPr="00116D8A">
              <w:rPr>
                <w:b/>
                <w:sz w:val="24"/>
              </w:rPr>
              <w:t>J</w:t>
            </w:r>
          </w:p>
        </w:tc>
        <w:tc>
          <w:tcPr>
            <w:tcW w:w="432" w:type="dxa"/>
            <w:shd w:val="clear" w:color="auto" w:fill="C4BC96" w:themeFill="background2" w:themeFillShade="BF"/>
          </w:tcPr>
          <w:p w:rsidR="00431BF6" w:rsidRPr="00116D8A" w:rsidRDefault="00431BF6" w:rsidP="00D556A2">
            <w:pPr>
              <w:spacing w:before="40" w:after="40"/>
              <w:contextualSpacing/>
              <w:jc w:val="center"/>
              <w:rPr>
                <w:b/>
                <w:sz w:val="24"/>
              </w:rPr>
            </w:pPr>
            <w:r w:rsidRPr="00116D8A">
              <w:rPr>
                <w:b/>
                <w:sz w:val="24"/>
              </w:rPr>
              <w:t>A</w:t>
            </w:r>
          </w:p>
        </w:tc>
        <w:tc>
          <w:tcPr>
            <w:tcW w:w="432" w:type="dxa"/>
            <w:tcBorders>
              <w:right w:val="single" w:sz="12" w:space="0" w:color="808080" w:themeColor="background1" w:themeShade="80"/>
            </w:tcBorders>
            <w:shd w:val="clear" w:color="auto" w:fill="C4BC96" w:themeFill="background2" w:themeFillShade="BF"/>
          </w:tcPr>
          <w:p w:rsidR="00431BF6" w:rsidRPr="00116D8A" w:rsidRDefault="00431BF6" w:rsidP="00D556A2">
            <w:pPr>
              <w:spacing w:before="40" w:after="40"/>
              <w:contextualSpacing/>
              <w:jc w:val="center"/>
              <w:rPr>
                <w:b/>
                <w:sz w:val="24"/>
              </w:rPr>
            </w:pPr>
            <w:r w:rsidRPr="00116D8A">
              <w:rPr>
                <w:b/>
                <w:sz w:val="24"/>
              </w:rPr>
              <w:t>S</w:t>
            </w:r>
          </w:p>
        </w:tc>
      </w:tr>
      <w:tr w:rsidR="00D11A2A" w:rsidRPr="00116D8A" w:rsidTr="005C7515">
        <w:tc>
          <w:tcPr>
            <w:tcW w:w="4543" w:type="dxa"/>
            <w:tcBorders>
              <w:right w:val="single" w:sz="12" w:space="0" w:color="808080" w:themeColor="background1" w:themeShade="80"/>
            </w:tcBorders>
            <w:shd w:val="clear" w:color="auto" w:fill="9BBB59" w:themeFill="accent3"/>
          </w:tcPr>
          <w:p w:rsidR="00D11A2A" w:rsidRPr="00116D8A" w:rsidRDefault="00044DAA" w:rsidP="00D556A2">
            <w:pPr>
              <w:spacing w:before="40" w:after="40"/>
              <w:contextualSpacing/>
              <w:jc w:val="both"/>
              <w:rPr>
                <w:b/>
                <w:sz w:val="24"/>
              </w:rPr>
            </w:pPr>
            <w:r w:rsidRPr="00116D8A">
              <w:rPr>
                <w:b/>
                <w:color w:val="FFFFFF" w:themeColor="background1"/>
                <w:sz w:val="24"/>
              </w:rPr>
              <w:t xml:space="preserve">STEP I: Research and </w:t>
            </w:r>
            <w:r w:rsidR="00D5267B" w:rsidRPr="00116D8A">
              <w:rPr>
                <w:b/>
                <w:color w:val="FFFFFF" w:themeColor="background1"/>
                <w:sz w:val="24"/>
              </w:rPr>
              <w:t>Analysis</w:t>
            </w:r>
          </w:p>
        </w:tc>
        <w:tc>
          <w:tcPr>
            <w:tcW w:w="432" w:type="dxa"/>
            <w:tcBorders>
              <w:left w:val="single" w:sz="12" w:space="0" w:color="808080" w:themeColor="background1" w:themeShade="80"/>
              <w:bottom w:val="single" w:sz="12" w:space="0" w:color="FFFFFF" w:themeColor="background1"/>
              <w:right w:val="dashSmallGap" w:sz="4" w:space="0" w:color="auto"/>
            </w:tcBorders>
          </w:tcPr>
          <w:p w:rsidR="00D11A2A" w:rsidRPr="00116D8A" w:rsidRDefault="00D11A2A" w:rsidP="00D556A2">
            <w:pPr>
              <w:spacing w:before="40" w:after="40"/>
              <w:contextualSpacing/>
              <w:jc w:val="center"/>
              <w:rPr>
                <w:sz w:val="24"/>
              </w:rPr>
            </w:pPr>
          </w:p>
        </w:tc>
        <w:tc>
          <w:tcPr>
            <w:tcW w:w="432" w:type="dxa"/>
            <w:tcBorders>
              <w:left w:val="dashSmallGap" w:sz="4" w:space="0" w:color="auto"/>
              <w:bottom w:val="single" w:sz="12" w:space="0" w:color="FFFFFF" w:themeColor="background1"/>
              <w:right w:val="dashSmallGap" w:sz="4" w:space="0" w:color="auto"/>
            </w:tcBorders>
          </w:tcPr>
          <w:p w:rsidR="00D11A2A" w:rsidRPr="00116D8A" w:rsidRDefault="00D11A2A" w:rsidP="00D556A2">
            <w:pPr>
              <w:spacing w:before="40" w:after="40"/>
              <w:contextualSpacing/>
              <w:jc w:val="center"/>
              <w:rPr>
                <w:sz w:val="24"/>
              </w:rPr>
            </w:pPr>
          </w:p>
        </w:tc>
        <w:tc>
          <w:tcPr>
            <w:tcW w:w="432" w:type="dxa"/>
            <w:tcBorders>
              <w:left w:val="dashSmallGap" w:sz="4" w:space="0" w:color="auto"/>
              <w:bottom w:val="single" w:sz="12" w:space="0" w:color="FFFFFF" w:themeColor="background1"/>
              <w:right w:val="dashSmallGap" w:sz="4" w:space="0" w:color="auto"/>
            </w:tcBorders>
          </w:tcPr>
          <w:p w:rsidR="00D11A2A" w:rsidRPr="00116D8A" w:rsidRDefault="00D11A2A" w:rsidP="00D556A2">
            <w:pPr>
              <w:spacing w:before="40" w:after="40"/>
              <w:contextualSpacing/>
              <w:jc w:val="center"/>
              <w:rPr>
                <w:sz w:val="24"/>
              </w:rPr>
            </w:pPr>
          </w:p>
        </w:tc>
        <w:tc>
          <w:tcPr>
            <w:tcW w:w="432" w:type="dxa"/>
            <w:tcBorders>
              <w:left w:val="dashSmallGap" w:sz="4" w:space="0" w:color="auto"/>
              <w:bottom w:val="single" w:sz="12" w:space="0" w:color="FFFFFF" w:themeColor="background1"/>
              <w:right w:val="single" w:sz="12" w:space="0" w:color="808080" w:themeColor="background1" w:themeShade="80"/>
            </w:tcBorders>
          </w:tcPr>
          <w:p w:rsidR="00D11A2A" w:rsidRPr="00116D8A" w:rsidRDefault="00D11A2A" w:rsidP="00D556A2">
            <w:pPr>
              <w:spacing w:before="40" w:after="40"/>
              <w:contextualSpacing/>
              <w:jc w:val="center"/>
              <w:rPr>
                <w:sz w:val="24"/>
              </w:rPr>
            </w:pPr>
          </w:p>
        </w:tc>
        <w:tc>
          <w:tcPr>
            <w:tcW w:w="432" w:type="dxa"/>
            <w:tcBorders>
              <w:left w:val="single" w:sz="12" w:space="0" w:color="808080" w:themeColor="background1" w:themeShade="80"/>
              <w:bottom w:val="single" w:sz="12" w:space="0" w:color="FFFFFF" w:themeColor="background1"/>
              <w:right w:val="dashSmallGap" w:sz="4" w:space="0" w:color="auto"/>
            </w:tcBorders>
          </w:tcPr>
          <w:p w:rsidR="00D11A2A" w:rsidRPr="00116D8A" w:rsidRDefault="00D11A2A" w:rsidP="00D556A2">
            <w:pPr>
              <w:spacing w:before="40" w:after="40"/>
              <w:contextualSpacing/>
              <w:jc w:val="center"/>
              <w:rPr>
                <w:sz w:val="24"/>
              </w:rPr>
            </w:pPr>
          </w:p>
        </w:tc>
        <w:tc>
          <w:tcPr>
            <w:tcW w:w="432" w:type="dxa"/>
            <w:tcBorders>
              <w:left w:val="dashSmallGap" w:sz="4" w:space="0" w:color="auto"/>
              <w:bottom w:val="single" w:sz="12" w:space="0" w:color="FFFFFF" w:themeColor="background1"/>
              <w:right w:val="dashSmallGap" w:sz="4" w:space="0" w:color="auto"/>
            </w:tcBorders>
          </w:tcPr>
          <w:p w:rsidR="00D11A2A" w:rsidRPr="00116D8A" w:rsidRDefault="00D11A2A" w:rsidP="00D556A2">
            <w:pPr>
              <w:spacing w:before="40" w:after="40"/>
              <w:contextualSpacing/>
              <w:jc w:val="center"/>
              <w:rPr>
                <w:sz w:val="24"/>
              </w:rPr>
            </w:pPr>
          </w:p>
        </w:tc>
        <w:tc>
          <w:tcPr>
            <w:tcW w:w="432" w:type="dxa"/>
            <w:tcBorders>
              <w:left w:val="dashSmallGap" w:sz="4" w:space="0" w:color="auto"/>
              <w:bottom w:val="single" w:sz="12" w:space="0" w:color="FFFFFF" w:themeColor="background1"/>
              <w:right w:val="dashSmallGap" w:sz="4" w:space="0" w:color="auto"/>
            </w:tcBorders>
          </w:tcPr>
          <w:p w:rsidR="00D11A2A" w:rsidRPr="00116D8A" w:rsidRDefault="00D11A2A" w:rsidP="00D556A2">
            <w:pPr>
              <w:spacing w:before="40" w:after="40"/>
              <w:contextualSpacing/>
              <w:jc w:val="center"/>
              <w:rPr>
                <w:sz w:val="24"/>
              </w:rPr>
            </w:pPr>
          </w:p>
        </w:tc>
        <w:tc>
          <w:tcPr>
            <w:tcW w:w="432" w:type="dxa"/>
            <w:tcBorders>
              <w:left w:val="dashSmallGap" w:sz="4" w:space="0" w:color="auto"/>
              <w:bottom w:val="single" w:sz="12" w:space="0" w:color="FFFFFF" w:themeColor="background1"/>
              <w:right w:val="dashSmallGap" w:sz="4" w:space="0" w:color="auto"/>
            </w:tcBorders>
          </w:tcPr>
          <w:p w:rsidR="00D11A2A" w:rsidRPr="00116D8A" w:rsidRDefault="00D11A2A" w:rsidP="00D556A2">
            <w:pPr>
              <w:spacing w:before="40" w:after="40"/>
              <w:contextualSpacing/>
              <w:jc w:val="center"/>
              <w:rPr>
                <w:sz w:val="24"/>
              </w:rPr>
            </w:pPr>
          </w:p>
        </w:tc>
        <w:tc>
          <w:tcPr>
            <w:tcW w:w="432" w:type="dxa"/>
            <w:tcBorders>
              <w:left w:val="dashSmallGap" w:sz="4" w:space="0" w:color="auto"/>
              <w:bottom w:val="single" w:sz="12" w:space="0" w:color="FFFFFF" w:themeColor="background1"/>
              <w:right w:val="dashSmallGap" w:sz="4" w:space="0" w:color="auto"/>
            </w:tcBorders>
          </w:tcPr>
          <w:p w:rsidR="00D11A2A" w:rsidRPr="00116D8A" w:rsidRDefault="00D11A2A" w:rsidP="00D556A2">
            <w:pPr>
              <w:spacing w:before="40" w:after="40"/>
              <w:contextualSpacing/>
              <w:jc w:val="center"/>
              <w:rPr>
                <w:sz w:val="24"/>
              </w:rPr>
            </w:pPr>
          </w:p>
        </w:tc>
        <w:tc>
          <w:tcPr>
            <w:tcW w:w="432" w:type="dxa"/>
            <w:tcBorders>
              <w:left w:val="dashSmallGap" w:sz="4" w:space="0" w:color="auto"/>
              <w:bottom w:val="single" w:sz="12" w:space="0" w:color="FFFFFF" w:themeColor="background1"/>
              <w:right w:val="dashSmallGap" w:sz="4" w:space="0" w:color="auto"/>
            </w:tcBorders>
          </w:tcPr>
          <w:p w:rsidR="00D11A2A" w:rsidRPr="00116D8A" w:rsidRDefault="00D11A2A" w:rsidP="00D556A2">
            <w:pPr>
              <w:spacing w:before="40" w:after="40"/>
              <w:contextualSpacing/>
              <w:jc w:val="center"/>
              <w:rPr>
                <w:sz w:val="24"/>
              </w:rPr>
            </w:pPr>
          </w:p>
        </w:tc>
        <w:tc>
          <w:tcPr>
            <w:tcW w:w="432" w:type="dxa"/>
            <w:tcBorders>
              <w:left w:val="dashSmallGap" w:sz="4" w:space="0" w:color="auto"/>
              <w:bottom w:val="single" w:sz="12" w:space="0" w:color="FFFFFF" w:themeColor="background1"/>
              <w:right w:val="dashSmallGap" w:sz="4" w:space="0" w:color="auto"/>
            </w:tcBorders>
          </w:tcPr>
          <w:p w:rsidR="00D11A2A" w:rsidRPr="00116D8A" w:rsidRDefault="00D11A2A" w:rsidP="00D556A2">
            <w:pPr>
              <w:spacing w:before="40" w:after="40"/>
              <w:contextualSpacing/>
              <w:jc w:val="center"/>
              <w:rPr>
                <w:sz w:val="24"/>
              </w:rPr>
            </w:pPr>
          </w:p>
        </w:tc>
        <w:tc>
          <w:tcPr>
            <w:tcW w:w="432" w:type="dxa"/>
            <w:tcBorders>
              <w:left w:val="dashSmallGap" w:sz="4" w:space="0" w:color="auto"/>
              <w:bottom w:val="single" w:sz="12" w:space="0" w:color="FFFFFF" w:themeColor="background1"/>
              <w:right w:val="dashSmallGap" w:sz="4" w:space="0" w:color="auto"/>
            </w:tcBorders>
          </w:tcPr>
          <w:p w:rsidR="00D11A2A" w:rsidRPr="00116D8A" w:rsidRDefault="00D11A2A" w:rsidP="00D556A2">
            <w:pPr>
              <w:spacing w:before="40" w:after="40"/>
              <w:contextualSpacing/>
              <w:jc w:val="center"/>
              <w:rPr>
                <w:sz w:val="24"/>
              </w:rPr>
            </w:pPr>
          </w:p>
        </w:tc>
        <w:tc>
          <w:tcPr>
            <w:tcW w:w="432" w:type="dxa"/>
            <w:tcBorders>
              <w:left w:val="dashSmallGap" w:sz="4" w:space="0" w:color="auto"/>
              <w:bottom w:val="single" w:sz="12" w:space="0" w:color="FFFFFF" w:themeColor="background1"/>
              <w:right w:val="single" w:sz="12" w:space="0" w:color="808080" w:themeColor="background1" w:themeShade="80"/>
            </w:tcBorders>
          </w:tcPr>
          <w:p w:rsidR="00D11A2A" w:rsidRPr="00116D8A" w:rsidRDefault="00D11A2A" w:rsidP="00D556A2">
            <w:pPr>
              <w:spacing w:before="40" w:after="40"/>
              <w:contextualSpacing/>
              <w:jc w:val="center"/>
              <w:rPr>
                <w:sz w:val="24"/>
              </w:rPr>
            </w:pPr>
          </w:p>
        </w:tc>
      </w:tr>
      <w:tr w:rsidR="00D11A2A" w:rsidRPr="00116D8A" w:rsidTr="00BB1195">
        <w:tc>
          <w:tcPr>
            <w:tcW w:w="4543" w:type="dxa"/>
            <w:tcBorders>
              <w:right w:val="single" w:sz="12" w:space="0" w:color="808080" w:themeColor="background1" w:themeShade="80"/>
            </w:tcBorders>
          </w:tcPr>
          <w:p w:rsidR="00D11A2A" w:rsidRPr="00116D8A" w:rsidRDefault="0011239B" w:rsidP="00D556A2">
            <w:pPr>
              <w:spacing w:before="40" w:after="40"/>
              <w:contextualSpacing/>
              <w:jc w:val="both"/>
              <w:rPr>
                <w:sz w:val="20"/>
              </w:rPr>
            </w:pPr>
            <w:r w:rsidRPr="00116D8A">
              <w:rPr>
                <w:sz w:val="20"/>
              </w:rPr>
              <w:t xml:space="preserve">  </w:t>
            </w:r>
            <w:r w:rsidR="00082DA8" w:rsidRPr="00116D8A">
              <w:rPr>
                <w:sz w:val="20"/>
              </w:rPr>
              <w:t xml:space="preserve">Research Area </w:t>
            </w:r>
            <w:r w:rsidR="00C27358" w:rsidRPr="00116D8A">
              <w:rPr>
                <w:sz w:val="20"/>
              </w:rPr>
              <w:t>A: Pathways</w:t>
            </w:r>
          </w:p>
        </w:tc>
        <w:tc>
          <w:tcPr>
            <w:tcW w:w="432" w:type="dxa"/>
            <w:tcBorders>
              <w:top w:val="single" w:sz="12" w:space="0" w:color="FFFFFF" w:themeColor="background1"/>
              <w:left w:val="single" w:sz="12" w:space="0" w:color="808080" w:themeColor="background1" w:themeShade="80"/>
              <w:bottom w:val="single" w:sz="12" w:space="0" w:color="FFFFFF" w:themeColor="background1"/>
              <w:right w:val="dashSmallGap" w:sz="4" w:space="0" w:color="auto"/>
            </w:tcBorders>
            <w:shd w:val="clear" w:color="auto" w:fill="9BBB59" w:themeFill="accent3"/>
          </w:tcPr>
          <w:p w:rsidR="00D11A2A" w:rsidRPr="00116D8A" w:rsidRDefault="00D11A2A"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shd w:val="clear" w:color="auto" w:fill="9BBB59" w:themeFill="accent3"/>
          </w:tcPr>
          <w:p w:rsidR="00D11A2A" w:rsidRPr="00116D8A" w:rsidRDefault="00D11A2A"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shd w:val="clear" w:color="auto" w:fill="9BBB59" w:themeFill="accent3"/>
          </w:tcPr>
          <w:p w:rsidR="00D11A2A" w:rsidRPr="00116D8A" w:rsidRDefault="00D11A2A"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single" w:sz="12" w:space="0" w:color="808080" w:themeColor="background1" w:themeShade="80"/>
            </w:tcBorders>
          </w:tcPr>
          <w:p w:rsidR="00D11A2A" w:rsidRPr="00116D8A" w:rsidRDefault="00D11A2A" w:rsidP="00D556A2">
            <w:pPr>
              <w:spacing w:before="40" w:after="40"/>
              <w:contextualSpacing/>
              <w:jc w:val="center"/>
              <w:rPr>
                <w:sz w:val="24"/>
              </w:rPr>
            </w:pPr>
          </w:p>
        </w:tc>
        <w:tc>
          <w:tcPr>
            <w:tcW w:w="432" w:type="dxa"/>
            <w:tcBorders>
              <w:top w:val="single" w:sz="12" w:space="0" w:color="FFFFFF" w:themeColor="background1"/>
              <w:left w:val="single" w:sz="12" w:space="0" w:color="808080" w:themeColor="background1" w:themeShade="80"/>
              <w:bottom w:val="single" w:sz="12" w:space="0" w:color="FFFFFF" w:themeColor="background1"/>
              <w:right w:val="dashSmallGap" w:sz="4" w:space="0" w:color="auto"/>
            </w:tcBorders>
          </w:tcPr>
          <w:p w:rsidR="00D11A2A" w:rsidRPr="00116D8A" w:rsidRDefault="00D11A2A"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D11A2A" w:rsidRPr="00116D8A" w:rsidRDefault="00D11A2A"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D11A2A" w:rsidRPr="00116D8A" w:rsidRDefault="00D11A2A"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D11A2A" w:rsidRPr="00116D8A" w:rsidRDefault="00D11A2A"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D11A2A" w:rsidRPr="00116D8A" w:rsidRDefault="00D11A2A"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D11A2A" w:rsidRPr="00116D8A" w:rsidRDefault="00D11A2A"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D11A2A" w:rsidRPr="00116D8A" w:rsidRDefault="00D11A2A"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D11A2A" w:rsidRPr="00116D8A" w:rsidRDefault="00D11A2A"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single" w:sz="12" w:space="0" w:color="808080" w:themeColor="background1" w:themeShade="80"/>
            </w:tcBorders>
          </w:tcPr>
          <w:p w:rsidR="00D11A2A" w:rsidRPr="00116D8A" w:rsidRDefault="00D11A2A" w:rsidP="00D556A2">
            <w:pPr>
              <w:spacing w:before="40" w:after="40"/>
              <w:contextualSpacing/>
              <w:jc w:val="center"/>
              <w:rPr>
                <w:sz w:val="24"/>
              </w:rPr>
            </w:pPr>
          </w:p>
        </w:tc>
      </w:tr>
      <w:tr w:rsidR="00D11A2A" w:rsidRPr="00116D8A" w:rsidTr="00222250">
        <w:tc>
          <w:tcPr>
            <w:tcW w:w="4543" w:type="dxa"/>
            <w:tcBorders>
              <w:right w:val="single" w:sz="12" w:space="0" w:color="808080" w:themeColor="background1" w:themeShade="80"/>
            </w:tcBorders>
          </w:tcPr>
          <w:p w:rsidR="00D11A2A" w:rsidRPr="00116D8A" w:rsidRDefault="0011239B" w:rsidP="00D556A2">
            <w:pPr>
              <w:spacing w:before="40" w:after="40"/>
              <w:contextualSpacing/>
              <w:jc w:val="both"/>
              <w:rPr>
                <w:sz w:val="20"/>
              </w:rPr>
            </w:pPr>
            <w:r w:rsidRPr="00116D8A">
              <w:rPr>
                <w:sz w:val="20"/>
              </w:rPr>
              <w:t xml:space="preserve">  </w:t>
            </w:r>
            <w:r w:rsidR="00082DA8" w:rsidRPr="00116D8A">
              <w:rPr>
                <w:sz w:val="20"/>
              </w:rPr>
              <w:t xml:space="preserve">Research Area </w:t>
            </w:r>
            <w:r w:rsidR="00C27358" w:rsidRPr="00116D8A">
              <w:rPr>
                <w:sz w:val="20"/>
              </w:rPr>
              <w:t>B: Competencies</w:t>
            </w:r>
            <w:r w:rsidR="002C7680" w:rsidRPr="00116D8A">
              <w:rPr>
                <w:sz w:val="20"/>
              </w:rPr>
              <w:t xml:space="preserve"> crosswalk</w:t>
            </w:r>
          </w:p>
        </w:tc>
        <w:tc>
          <w:tcPr>
            <w:tcW w:w="432" w:type="dxa"/>
            <w:tcBorders>
              <w:top w:val="single" w:sz="12" w:space="0" w:color="FFFFFF" w:themeColor="background1"/>
              <w:left w:val="single" w:sz="12" w:space="0" w:color="808080" w:themeColor="background1" w:themeShade="80"/>
              <w:bottom w:val="single" w:sz="12" w:space="0" w:color="FFFFFF" w:themeColor="background1"/>
              <w:right w:val="dashSmallGap" w:sz="4" w:space="0" w:color="auto"/>
            </w:tcBorders>
          </w:tcPr>
          <w:p w:rsidR="00D11A2A" w:rsidRPr="00116D8A" w:rsidRDefault="00D11A2A"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shd w:val="clear" w:color="auto" w:fill="auto"/>
          </w:tcPr>
          <w:p w:rsidR="00D11A2A" w:rsidRPr="00116D8A" w:rsidRDefault="00D11A2A"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shd w:val="clear" w:color="auto" w:fill="9BBB59" w:themeFill="accent3"/>
          </w:tcPr>
          <w:p w:rsidR="00D11A2A" w:rsidRPr="00116D8A" w:rsidRDefault="00D11A2A"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single" w:sz="12" w:space="0" w:color="808080" w:themeColor="background1" w:themeShade="80"/>
            </w:tcBorders>
            <w:shd w:val="clear" w:color="auto" w:fill="9BBB59" w:themeFill="accent3"/>
          </w:tcPr>
          <w:p w:rsidR="00D11A2A" w:rsidRPr="00116D8A" w:rsidRDefault="00D11A2A" w:rsidP="00D556A2">
            <w:pPr>
              <w:spacing w:before="40" w:after="40"/>
              <w:contextualSpacing/>
              <w:jc w:val="center"/>
              <w:rPr>
                <w:sz w:val="24"/>
              </w:rPr>
            </w:pPr>
          </w:p>
        </w:tc>
        <w:tc>
          <w:tcPr>
            <w:tcW w:w="432" w:type="dxa"/>
            <w:tcBorders>
              <w:top w:val="single" w:sz="12" w:space="0" w:color="FFFFFF" w:themeColor="background1"/>
              <w:left w:val="single" w:sz="12" w:space="0" w:color="808080" w:themeColor="background1" w:themeShade="80"/>
              <w:bottom w:val="single" w:sz="12" w:space="0" w:color="FFFFFF" w:themeColor="background1"/>
              <w:right w:val="dashSmallGap" w:sz="4" w:space="0" w:color="auto"/>
            </w:tcBorders>
            <w:shd w:val="clear" w:color="auto" w:fill="9BBB59" w:themeFill="accent3"/>
          </w:tcPr>
          <w:p w:rsidR="00D11A2A" w:rsidRPr="00116D8A" w:rsidRDefault="00D11A2A"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D11A2A" w:rsidRPr="00116D8A" w:rsidRDefault="00D11A2A"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D11A2A" w:rsidRPr="00116D8A" w:rsidRDefault="00D11A2A"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D11A2A" w:rsidRPr="00116D8A" w:rsidRDefault="00D11A2A"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D11A2A" w:rsidRPr="00116D8A" w:rsidRDefault="00D11A2A"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D11A2A" w:rsidRPr="00116D8A" w:rsidRDefault="00D11A2A"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D11A2A" w:rsidRPr="00116D8A" w:rsidRDefault="00D11A2A"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D11A2A" w:rsidRPr="00116D8A" w:rsidRDefault="00D11A2A"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single" w:sz="12" w:space="0" w:color="808080" w:themeColor="background1" w:themeShade="80"/>
            </w:tcBorders>
          </w:tcPr>
          <w:p w:rsidR="00D11A2A" w:rsidRPr="00116D8A" w:rsidRDefault="00D11A2A" w:rsidP="00D556A2">
            <w:pPr>
              <w:spacing w:before="40" w:after="40"/>
              <w:contextualSpacing/>
              <w:jc w:val="center"/>
              <w:rPr>
                <w:sz w:val="24"/>
              </w:rPr>
            </w:pPr>
          </w:p>
        </w:tc>
      </w:tr>
      <w:tr w:rsidR="00D11A2A" w:rsidRPr="00116D8A" w:rsidTr="00BB1195">
        <w:tc>
          <w:tcPr>
            <w:tcW w:w="4543" w:type="dxa"/>
            <w:tcBorders>
              <w:right w:val="single" w:sz="12" w:space="0" w:color="808080" w:themeColor="background1" w:themeShade="80"/>
            </w:tcBorders>
          </w:tcPr>
          <w:p w:rsidR="00D11A2A" w:rsidRPr="00116D8A" w:rsidRDefault="0011239B" w:rsidP="00D556A2">
            <w:pPr>
              <w:spacing w:before="40" w:after="40"/>
              <w:contextualSpacing/>
              <w:jc w:val="both"/>
              <w:rPr>
                <w:sz w:val="20"/>
              </w:rPr>
            </w:pPr>
            <w:r w:rsidRPr="00116D8A">
              <w:rPr>
                <w:sz w:val="20"/>
              </w:rPr>
              <w:t xml:space="preserve">  </w:t>
            </w:r>
            <w:r w:rsidR="00082DA8" w:rsidRPr="00116D8A">
              <w:rPr>
                <w:sz w:val="20"/>
              </w:rPr>
              <w:t xml:space="preserve">Research Area </w:t>
            </w:r>
            <w:r w:rsidR="00C27358" w:rsidRPr="00116D8A">
              <w:rPr>
                <w:sz w:val="20"/>
              </w:rPr>
              <w:t>C:</w:t>
            </w:r>
            <w:r w:rsidR="00082DA8" w:rsidRPr="00116D8A">
              <w:rPr>
                <w:sz w:val="20"/>
              </w:rPr>
              <w:t xml:space="preserve"> A</w:t>
            </w:r>
            <w:r w:rsidR="00C27358" w:rsidRPr="00116D8A">
              <w:rPr>
                <w:sz w:val="20"/>
              </w:rPr>
              <w:t>ssessment, and verification</w:t>
            </w:r>
          </w:p>
        </w:tc>
        <w:tc>
          <w:tcPr>
            <w:tcW w:w="432" w:type="dxa"/>
            <w:tcBorders>
              <w:top w:val="single" w:sz="12" w:space="0" w:color="FFFFFF" w:themeColor="background1"/>
              <w:left w:val="single" w:sz="12" w:space="0" w:color="808080" w:themeColor="background1" w:themeShade="80"/>
              <w:bottom w:val="single" w:sz="12" w:space="0" w:color="FFFFFF" w:themeColor="background1"/>
              <w:right w:val="dashSmallGap" w:sz="4" w:space="0" w:color="auto"/>
            </w:tcBorders>
          </w:tcPr>
          <w:p w:rsidR="00D11A2A" w:rsidRPr="00116D8A" w:rsidRDefault="00D11A2A"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D11A2A" w:rsidRPr="00116D8A" w:rsidRDefault="00D11A2A"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shd w:val="clear" w:color="auto" w:fill="auto"/>
          </w:tcPr>
          <w:p w:rsidR="00D11A2A" w:rsidRPr="00116D8A" w:rsidRDefault="00D11A2A"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single" w:sz="12" w:space="0" w:color="808080" w:themeColor="background1" w:themeShade="80"/>
            </w:tcBorders>
            <w:shd w:val="clear" w:color="auto" w:fill="auto"/>
          </w:tcPr>
          <w:p w:rsidR="00D11A2A" w:rsidRPr="00116D8A" w:rsidRDefault="00D11A2A" w:rsidP="00D556A2">
            <w:pPr>
              <w:spacing w:before="40" w:after="40"/>
              <w:contextualSpacing/>
              <w:jc w:val="center"/>
              <w:rPr>
                <w:sz w:val="24"/>
              </w:rPr>
            </w:pPr>
          </w:p>
        </w:tc>
        <w:tc>
          <w:tcPr>
            <w:tcW w:w="432" w:type="dxa"/>
            <w:tcBorders>
              <w:top w:val="single" w:sz="12" w:space="0" w:color="FFFFFF" w:themeColor="background1"/>
              <w:left w:val="single" w:sz="12" w:space="0" w:color="808080" w:themeColor="background1" w:themeShade="80"/>
              <w:bottom w:val="single" w:sz="12" w:space="0" w:color="FFFFFF" w:themeColor="background1"/>
              <w:right w:val="dashSmallGap" w:sz="4" w:space="0" w:color="auto"/>
            </w:tcBorders>
            <w:shd w:val="clear" w:color="auto" w:fill="9BBB59" w:themeFill="accent3"/>
          </w:tcPr>
          <w:p w:rsidR="00D11A2A" w:rsidRPr="00116D8A" w:rsidRDefault="00D11A2A"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shd w:val="clear" w:color="auto" w:fill="9BBB59" w:themeFill="accent3"/>
          </w:tcPr>
          <w:p w:rsidR="00D11A2A" w:rsidRPr="00116D8A" w:rsidRDefault="00D11A2A"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D11A2A" w:rsidRPr="00116D8A" w:rsidRDefault="00D11A2A"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D11A2A" w:rsidRPr="00116D8A" w:rsidRDefault="00D11A2A"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D11A2A" w:rsidRPr="00116D8A" w:rsidRDefault="00D11A2A"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D11A2A" w:rsidRPr="00116D8A" w:rsidRDefault="00D11A2A"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D11A2A" w:rsidRPr="00116D8A" w:rsidRDefault="00D11A2A"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D11A2A" w:rsidRPr="00116D8A" w:rsidRDefault="00D11A2A"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single" w:sz="12" w:space="0" w:color="808080" w:themeColor="background1" w:themeShade="80"/>
            </w:tcBorders>
          </w:tcPr>
          <w:p w:rsidR="00D11A2A" w:rsidRPr="00116D8A" w:rsidRDefault="00D11A2A" w:rsidP="00D556A2">
            <w:pPr>
              <w:spacing w:before="40" w:after="40"/>
              <w:contextualSpacing/>
              <w:jc w:val="center"/>
              <w:rPr>
                <w:sz w:val="24"/>
              </w:rPr>
            </w:pPr>
          </w:p>
        </w:tc>
      </w:tr>
      <w:tr w:rsidR="00833AA9" w:rsidRPr="00116D8A" w:rsidTr="00BB1195">
        <w:tc>
          <w:tcPr>
            <w:tcW w:w="4543" w:type="dxa"/>
            <w:tcBorders>
              <w:right w:val="single" w:sz="12" w:space="0" w:color="808080" w:themeColor="background1" w:themeShade="80"/>
            </w:tcBorders>
          </w:tcPr>
          <w:p w:rsidR="00D11A2A" w:rsidRPr="00116D8A" w:rsidRDefault="0011239B" w:rsidP="00D556A2">
            <w:pPr>
              <w:spacing w:before="40" w:after="40"/>
              <w:contextualSpacing/>
              <w:jc w:val="both"/>
              <w:rPr>
                <w:sz w:val="20"/>
              </w:rPr>
            </w:pPr>
            <w:r w:rsidRPr="00116D8A">
              <w:rPr>
                <w:sz w:val="20"/>
              </w:rPr>
              <w:t xml:space="preserve">  </w:t>
            </w:r>
            <w:r w:rsidR="00082DA8" w:rsidRPr="00116D8A">
              <w:rPr>
                <w:sz w:val="20"/>
              </w:rPr>
              <w:t xml:space="preserve">Research Area </w:t>
            </w:r>
            <w:r w:rsidR="00C27358" w:rsidRPr="00116D8A">
              <w:rPr>
                <w:sz w:val="20"/>
              </w:rPr>
              <w:t>D: Compensation</w:t>
            </w:r>
          </w:p>
        </w:tc>
        <w:tc>
          <w:tcPr>
            <w:tcW w:w="432" w:type="dxa"/>
            <w:tcBorders>
              <w:top w:val="single" w:sz="12" w:space="0" w:color="FFFFFF" w:themeColor="background1"/>
              <w:left w:val="single" w:sz="12" w:space="0" w:color="808080" w:themeColor="background1" w:themeShade="80"/>
              <w:bottom w:val="single" w:sz="12" w:space="0" w:color="FFFFFF" w:themeColor="background1"/>
              <w:right w:val="dashSmallGap" w:sz="4" w:space="0" w:color="auto"/>
            </w:tcBorders>
          </w:tcPr>
          <w:p w:rsidR="00D11A2A" w:rsidRPr="00116D8A" w:rsidRDefault="00D11A2A"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D11A2A" w:rsidRPr="00116D8A" w:rsidRDefault="00D11A2A"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D11A2A" w:rsidRPr="00116D8A" w:rsidRDefault="00D11A2A"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single" w:sz="12" w:space="0" w:color="808080" w:themeColor="background1" w:themeShade="80"/>
            </w:tcBorders>
            <w:shd w:val="clear" w:color="auto" w:fill="auto"/>
          </w:tcPr>
          <w:p w:rsidR="00D11A2A" w:rsidRPr="00116D8A" w:rsidRDefault="00D11A2A" w:rsidP="00D556A2">
            <w:pPr>
              <w:spacing w:before="40" w:after="40"/>
              <w:contextualSpacing/>
              <w:jc w:val="center"/>
              <w:rPr>
                <w:sz w:val="24"/>
              </w:rPr>
            </w:pPr>
          </w:p>
        </w:tc>
        <w:tc>
          <w:tcPr>
            <w:tcW w:w="432" w:type="dxa"/>
            <w:tcBorders>
              <w:top w:val="single" w:sz="12" w:space="0" w:color="FFFFFF" w:themeColor="background1"/>
              <w:left w:val="single" w:sz="12" w:space="0" w:color="808080" w:themeColor="background1" w:themeShade="80"/>
              <w:bottom w:val="single" w:sz="12" w:space="0" w:color="FFFFFF" w:themeColor="background1"/>
              <w:right w:val="dashSmallGap" w:sz="4" w:space="0" w:color="auto"/>
            </w:tcBorders>
            <w:shd w:val="clear" w:color="auto" w:fill="9BBB59" w:themeFill="accent3"/>
          </w:tcPr>
          <w:p w:rsidR="00D11A2A" w:rsidRPr="00116D8A" w:rsidRDefault="00D11A2A"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shd w:val="clear" w:color="auto" w:fill="9BBB59" w:themeFill="accent3"/>
          </w:tcPr>
          <w:p w:rsidR="00D11A2A" w:rsidRPr="00116D8A" w:rsidRDefault="00D11A2A"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shd w:val="clear" w:color="auto" w:fill="9BBB59" w:themeFill="accent3"/>
          </w:tcPr>
          <w:p w:rsidR="00D11A2A" w:rsidRPr="00116D8A" w:rsidRDefault="00D11A2A"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D11A2A" w:rsidRPr="00116D8A" w:rsidRDefault="00D11A2A"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D11A2A" w:rsidRPr="00116D8A" w:rsidRDefault="00D11A2A"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D11A2A" w:rsidRPr="00116D8A" w:rsidRDefault="00D11A2A"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D11A2A" w:rsidRPr="00116D8A" w:rsidRDefault="00D11A2A"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D11A2A" w:rsidRPr="00116D8A" w:rsidRDefault="00D11A2A"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single" w:sz="12" w:space="0" w:color="808080" w:themeColor="background1" w:themeShade="80"/>
            </w:tcBorders>
          </w:tcPr>
          <w:p w:rsidR="00D11A2A" w:rsidRPr="00116D8A" w:rsidRDefault="00D11A2A" w:rsidP="00D556A2">
            <w:pPr>
              <w:spacing w:before="40" w:after="40"/>
              <w:contextualSpacing/>
              <w:jc w:val="center"/>
              <w:rPr>
                <w:sz w:val="24"/>
              </w:rPr>
            </w:pPr>
          </w:p>
        </w:tc>
      </w:tr>
      <w:tr w:rsidR="002E0DF0" w:rsidRPr="00116D8A" w:rsidTr="002E0DF0">
        <w:tc>
          <w:tcPr>
            <w:tcW w:w="4543" w:type="dxa"/>
            <w:tcBorders>
              <w:right w:val="single" w:sz="12" w:space="0" w:color="808080" w:themeColor="background1" w:themeShade="80"/>
            </w:tcBorders>
          </w:tcPr>
          <w:p w:rsidR="002E0DF0" w:rsidRPr="00116D8A" w:rsidRDefault="002E0DF0" w:rsidP="00D556A2">
            <w:pPr>
              <w:spacing w:before="40" w:after="40"/>
              <w:contextualSpacing/>
              <w:jc w:val="both"/>
              <w:rPr>
                <w:sz w:val="20"/>
              </w:rPr>
            </w:pPr>
            <w:r w:rsidRPr="00116D8A">
              <w:rPr>
                <w:sz w:val="20"/>
              </w:rPr>
              <w:t xml:space="preserve">  Research Area E: Supporting Infrastructure</w:t>
            </w:r>
          </w:p>
        </w:tc>
        <w:tc>
          <w:tcPr>
            <w:tcW w:w="432" w:type="dxa"/>
            <w:tcBorders>
              <w:top w:val="single" w:sz="12" w:space="0" w:color="FFFFFF" w:themeColor="background1"/>
              <w:left w:val="single" w:sz="12" w:space="0" w:color="808080" w:themeColor="background1" w:themeShade="80"/>
              <w:bottom w:val="single" w:sz="12" w:space="0" w:color="FFFFFF" w:themeColor="background1"/>
              <w:right w:val="dashSmallGap" w:sz="4" w:space="0" w:color="auto"/>
            </w:tcBorders>
          </w:tcPr>
          <w:p w:rsidR="002E0DF0" w:rsidRPr="00116D8A" w:rsidRDefault="002E0DF0"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2E0DF0" w:rsidRPr="00116D8A" w:rsidRDefault="002E0DF0"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2E0DF0" w:rsidRPr="00116D8A" w:rsidRDefault="002E0DF0"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single" w:sz="12" w:space="0" w:color="808080" w:themeColor="background1" w:themeShade="80"/>
            </w:tcBorders>
            <w:shd w:val="clear" w:color="auto" w:fill="auto"/>
          </w:tcPr>
          <w:p w:rsidR="002E0DF0" w:rsidRPr="00116D8A" w:rsidRDefault="002E0DF0" w:rsidP="00D556A2">
            <w:pPr>
              <w:spacing w:before="40" w:after="40"/>
              <w:contextualSpacing/>
              <w:jc w:val="center"/>
              <w:rPr>
                <w:sz w:val="24"/>
              </w:rPr>
            </w:pPr>
          </w:p>
        </w:tc>
        <w:tc>
          <w:tcPr>
            <w:tcW w:w="432" w:type="dxa"/>
            <w:tcBorders>
              <w:top w:val="single" w:sz="12" w:space="0" w:color="FFFFFF" w:themeColor="background1"/>
              <w:left w:val="single" w:sz="12" w:space="0" w:color="808080" w:themeColor="background1" w:themeShade="80"/>
              <w:bottom w:val="single" w:sz="12" w:space="0" w:color="FFFFFF" w:themeColor="background1"/>
              <w:right w:val="dashSmallGap" w:sz="4" w:space="0" w:color="auto"/>
            </w:tcBorders>
            <w:shd w:val="clear" w:color="auto" w:fill="auto"/>
          </w:tcPr>
          <w:p w:rsidR="002E0DF0" w:rsidRPr="00116D8A" w:rsidRDefault="002E0DF0"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shd w:val="clear" w:color="auto" w:fill="9BBB59" w:themeFill="accent3"/>
          </w:tcPr>
          <w:p w:rsidR="002E0DF0" w:rsidRPr="00116D8A" w:rsidRDefault="002E0DF0"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shd w:val="clear" w:color="auto" w:fill="9BBB59" w:themeFill="accent3"/>
          </w:tcPr>
          <w:p w:rsidR="002E0DF0" w:rsidRPr="00116D8A" w:rsidRDefault="002E0DF0"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2E0DF0" w:rsidRPr="00116D8A" w:rsidRDefault="002E0DF0"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2E0DF0" w:rsidRPr="00116D8A" w:rsidRDefault="002E0DF0"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2E0DF0" w:rsidRPr="00116D8A" w:rsidRDefault="002E0DF0"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2E0DF0" w:rsidRPr="00116D8A" w:rsidRDefault="002E0DF0"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2E0DF0" w:rsidRPr="00116D8A" w:rsidRDefault="002E0DF0"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single" w:sz="12" w:space="0" w:color="808080" w:themeColor="background1" w:themeShade="80"/>
            </w:tcBorders>
          </w:tcPr>
          <w:p w:rsidR="002E0DF0" w:rsidRPr="00116D8A" w:rsidRDefault="002E0DF0" w:rsidP="00D556A2">
            <w:pPr>
              <w:spacing w:before="40" w:after="40"/>
              <w:contextualSpacing/>
              <w:jc w:val="center"/>
              <w:rPr>
                <w:sz w:val="24"/>
              </w:rPr>
            </w:pPr>
          </w:p>
        </w:tc>
      </w:tr>
      <w:tr w:rsidR="00833AA9" w:rsidRPr="00116D8A" w:rsidTr="00BB1195">
        <w:tc>
          <w:tcPr>
            <w:tcW w:w="4543" w:type="dxa"/>
            <w:tcBorders>
              <w:right w:val="single" w:sz="12" w:space="0" w:color="808080" w:themeColor="background1" w:themeShade="80"/>
            </w:tcBorders>
          </w:tcPr>
          <w:p w:rsidR="00833AA9" w:rsidRPr="00116D8A" w:rsidRDefault="0011239B" w:rsidP="00D556A2">
            <w:pPr>
              <w:spacing w:before="40" w:after="40"/>
              <w:contextualSpacing/>
              <w:jc w:val="both"/>
              <w:rPr>
                <w:sz w:val="20"/>
              </w:rPr>
            </w:pPr>
            <w:r w:rsidRPr="00116D8A">
              <w:rPr>
                <w:sz w:val="20"/>
              </w:rPr>
              <w:t xml:space="preserve">  </w:t>
            </w:r>
            <w:r w:rsidR="005E6272" w:rsidRPr="00116D8A">
              <w:rPr>
                <w:sz w:val="20"/>
              </w:rPr>
              <w:t>Conduct findings workshop</w:t>
            </w:r>
            <w:r w:rsidR="00993E83" w:rsidRPr="00116D8A">
              <w:rPr>
                <w:sz w:val="20"/>
              </w:rPr>
              <w:t xml:space="preserve"> with SC</w:t>
            </w:r>
          </w:p>
        </w:tc>
        <w:tc>
          <w:tcPr>
            <w:tcW w:w="432" w:type="dxa"/>
            <w:tcBorders>
              <w:top w:val="single" w:sz="12" w:space="0" w:color="FFFFFF" w:themeColor="background1"/>
              <w:left w:val="single" w:sz="12" w:space="0" w:color="808080" w:themeColor="background1" w:themeShade="80"/>
              <w:bottom w:val="single" w:sz="12" w:space="0" w:color="FFFFFF" w:themeColor="background1"/>
              <w:right w:val="dashSmallGap" w:sz="4" w:space="0" w:color="auto"/>
            </w:tcBorders>
          </w:tcPr>
          <w:p w:rsidR="00833AA9" w:rsidRPr="00116D8A" w:rsidRDefault="00833AA9"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833AA9" w:rsidRPr="00116D8A" w:rsidRDefault="00833AA9"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833AA9" w:rsidRPr="00116D8A" w:rsidRDefault="00833AA9"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single" w:sz="12" w:space="0" w:color="808080" w:themeColor="background1" w:themeShade="80"/>
            </w:tcBorders>
          </w:tcPr>
          <w:p w:rsidR="00833AA9" w:rsidRPr="00116D8A" w:rsidRDefault="00833AA9" w:rsidP="00D556A2">
            <w:pPr>
              <w:spacing w:before="40" w:after="40"/>
              <w:contextualSpacing/>
              <w:jc w:val="center"/>
              <w:rPr>
                <w:sz w:val="24"/>
              </w:rPr>
            </w:pPr>
          </w:p>
        </w:tc>
        <w:tc>
          <w:tcPr>
            <w:tcW w:w="432" w:type="dxa"/>
            <w:tcBorders>
              <w:top w:val="single" w:sz="12" w:space="0" w:color="FFFFFF" w:themeColor="background1"/>
              <w:left w:val="single" w:sz="12" w:space="0" w:color="808080" w:themeColor="background1" w:themeShade="80"/>
              <w:bottom w:val="single" w:sz="12" w:space="0" w:color="FFFFFF" w:themeColor="background1"/>
              <w:right w:val="dashSmallGap" w:sz="4" w:space="0" w:color="auto"/>
            </w:tcBorders>
          </w:tcPr>
          <w:p w:rsidR="00833AA9" w:rsidRPr="00116D8A" w:rsidRDefault="00833AA9"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shd w:val="clear" w:color="auto" w:fill="auto"/>
          </w:tcPr>
          <w:p w:rsidR="00833AA9" w:rsidRPr="00116D8A" w:rsidRDefault="00833AA9"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shd w:val="clear" w:color="auto" w:fill="9BBB59" w:themeFill="accent3"/>
          </w:tcPr>
          <w:p w:rsidR="00833AA9" w:rsidRPr="00116D8A" w:rsidRDefault="00833AA9"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833AA9" w:rsidRPr="00116D8A" w:rsidRDefault="00833AA9"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833AA9" w:rsidRPr="00116D8A" w:rsidRDefault="00833AA9"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833AA9" w:rsidRPr="00116D8A" w:rsidRDefault="00833AA9"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833AA9" w:rsidRPr="00116D8A" w:rsidRDefault="00833AA9"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833AA9" w:rsidRPr="00116D8A" w:rsidRDefault="00833AA9"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single" w:sz="12" w:space="0" w:color="808080" w:themeColor="background1" w:themeShade="80"/>
            </w:tcBorders>
          </w:tcPr>
          <w:p w:rsidR="00833AA9" w:rsidRPr="00116D8A" w:rsidRDefault="00833AA9" w:rsidP="00D556A2">
            <w:pPr>
              <w:spacing w:before="40" w:after="40"/>
              <w:contextualSpacing/>
              <w:jc w:val="center"/>
              <w:rPr>
                <w:sz w:val="24"/>
              </w:rPr>
            </w:pPr>
          </w:p>
        </w:tc>
      </w:tr>
      <w:tr w:rsidR="00D5267B" w:rsidRPr="00116D8A" w:rsidTr="005C7515">
        <w:tc>
          <w:tcPr>
            <w:tcW w:w="4543" w:type="dxa"/>
            <w:tcBorders>
              <w:right w:val="single" w:sz="12" w:space="0" w:color="808080" w:themeColor="background1" w:themeShade="80"/>
            </w:tcBorders>
            <w:shd w:val="clear" w:color="auto" w:fill="1F497D" w:themeFill="text2"/>
          </w:tcPr>
          <w:p w:rsidR="00D5267B" w:rsidRPr="00116D8A" w:rsidRDefault="00D5267B" w:rsidP="00D556A2">
            <w:pPr>
              <w:spacing w:before="40" w:after="40"/>
              <w:contextualSpacing/>
              <w:jc w:val="both"/>
              <w:rPr>
                <w:b/>
                <w:sz w:val="24"/>
              </w:rPr>
            </w:pPr>
            <w:r w:rsidRPr="00116D8A">
              <w:rPr>
                <w:b/>
                <w:color w:val="FFFFFF" w:themeColor="background1"/>
                <w:sz w:val="24"/>
              </w:rPr>
              <w:t>STEP II: Initial Draft Creation</w:t>
            </w:r>
          </w:p>
        </w:tc>
        <w:tc>
          <w:tcPr>
            <w:tcW w:w="432" w:type="dxa"/>
            <w:tcBorders>
              <w:top w:val="single" w:sz="12" w:space="0" w:color="FFFFFF" w:themeColor="background1"/>
              <w:left w:val="single" w:sz="12" w:space="0" w:color="808080" w:themeColor="background1" w:themeShade="80"/>
              <w:bottom w:val="single" w:sz="12" w:space="0" w:color="FFFFFF" w:themeColor="background1"/>
              <w:right w:val="dashSmallGap" w:sz="4" w:space="0" w:color="auto"/>
            </w:tcBorders>
          </w:tcPr>
          <w:p w:rsidR="00D5267B" w:rsidRPr="00116D8A" w:rsidRDefault="00D5267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D5267B" w:rsidRPr="00116D8A" w:rsidRDefault="00D5267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D5267B" w:rsidRPr="00116D8A" w:rsidRDefault="00D5267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single" w:sz="12" w:space="0" w:color="808080" w:themeColor="background1" w:themeShade="80"/>
            </w:tcBorders>
          </w:tcPr>
          <w:p w:rsidR="00D5267B" w:rsidRPr="00116D8A" w:rsidRDefault="00D5267B" w:rsidP="00D556A2">
            <w:pPr>
              <w:spacing w:before="40" w:after="40"/>
              <w:contextualSpacing/>
              <w:jc w:val="center"/>
              <w:rPr>
                <w:sz w:val="24"/>
              </w:rPr>
            </w:pPr>
          </w:p>
        </w:tc>
        <w:tc>
          <w:tcPr>
            <w:tcW w:w="432" w:type="dxa"/>
            <w:tcBorders>
              <w:top w:val="single" w:sz="12" w:space="0" w:color="FFFFFF" w:themeColor="background1"/>
              <w:left w:val="single" w:sz="12" w:space="0" w:color="808080" w:themeColor="background1" w:themeShade="80"/>
              <w:bottom w:val="single" w:sz="12" w:space="0" w:color="FFFFFF" w:themeColor="background1"/>
              <w:right w:val="dashSmallGap" w:sz="4" w:space="0" w:color="auto"/>
            </w:tcBorders>
          </w:tcPr>
          <w:p w:rsidR="00D5267B" w:rsidRPr="00116D8A" w:rsidRDefault="00D5267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D5267B" w:rsidRPr="00116D8A" w:rsidRDefault="00D5267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D5267B" w:rsidRPr="00116D8A" w:rsidRDefault="00D5267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D5267B" w:rsidRPr="00116D8A" w:rsidRDefault="00D5267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D5267B" w:rsidRPr="00116D8A" w:rsidRDefault="00D5267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D5267B" w:rsidRPr="00116D8A" w:rsidRDefault="00D5267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D5267B" w:rsidRPr="00116D8A" w:rsidRDefault="00D5267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D5267B" w:rsidRPr="00116D8A" w:rsidRDefault="00D5267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single" w:sz="12" w:space="0" w:color="808080" w:themeColor="background1" w:themeShade="80"/>
            </w:tcBorders>
          </w:tcPr>
          <w:p w:rsidR="00D5267B" w:rsidRPr="00116D8A" w:rsidRDefault="00D5267B" w:rsidP="00D556A2">
            <w:pPr>
              <w:spacing w:before="40" w:after="40"/>
              <w:contextualSpacing/>
              <w:jc w:val="center"/>
              <w:rPr>
                <w:sz w:val="24"/>
              </w:rPr>
            </w:pPr>
          </w:p>
        </w:tc>
      </w:tr>
      <w:tr w:rsidR="0011239B" w:rsidRPr="00116D8A" w:rsidTr="00BB1195">
        <w:tc>
          <w:tcPr>
            <w:tcW w:w="4543" w:type="dxa"/>
            <w:tcBorders>
              <w:right w:val="single" w:sz="12" w:space="0" w:color="808080" w:themeColor="background1" w:themeShade="80"/>
            </w:tcBorders>
          </w:tcPr>
          <w:p w:rsidR="0011239B" w:rsidRPr="00116D8A" w:rsidRDefault="0011239B" w:rsidP="00D556A2">
            <w:pPr>
              <w:spacing w:before="40" w:after="40"/>
              <w:contextualSpacing/>
              <w:jc w:val="both"/>
              <w:rPr>
                <w:sz w:val="20"/>
              </w:rPr>
            </w:pPr>
            <w:r w:rsidRPr="00116D8A">
              <w:rPr>
                <w:sz w:val="20"/>
              </w:rPr>
              <w:t xml:space="preserve">  </w:t>
            </w:r>
            <w:r w:rsidR="005E6272" w:rsidRPr="00116D8A">
              <w:rPr>
                <w:sz w:val="20"/>
              </w:rPr>
              <w:t>Conduct webinar</w:t>
            </w:r>
            <w:r w:rsidR="00993E83" w:rsidRPr="00116D8A">
              <w:rPr>
                <w:sz w:val="20"/>
              </w:rPr>
              <w:t xml:space="preserve"> with broad stakeholders</w:t>
            </w:r>
          </w:p>
        </w:tc>
        <w:tc>
          <w:tcPr>
            <w:tcW w:w="432" w:type="dxa"/>
            <w:tcBorders>
              <w:top w:val="single" w:sz="12" w:space="0" w:color="FFFFFF" w:themeColor="background1"/>
              <w:left w:val="single" w:sz="12" w:space="0" w:color="808080" w:themeColor="background1" w:themeShade="80"/>
              <w:bottom w:val="single" w:sz="12" w:space="0" w:color="FFFFFF" w:themeColor="background1"/>
              <w:right w:val="dashSmallGap" w:sz="4" w:space="0" w:color="auto"/>
            </w:tcBorders>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single" w:sz="12" w:space="0" w:color="808080" w:themeColor="background1" w:themeShade="80"/>
            </w:tcBorders>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single" w:sz="12" w:space="0" w:color="808080" w:themeColor="background1" w:themeShade="80"/>
              <w:bottom w:val="single" w:sz="12" w:space="0" w:color="FFFFFF" w:themeColor="background1"/>
              <w:right w:val="dashSmallGap" w:sz="4" w:space="0" w:color="auto"/>
            </w:tcBorders>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shd w:val="clear" w:color="auto" w:fill="FFFFFF" w:themeFill="background1"/>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shd w:val="clear" w:color="auto" w:fill="1F497D" w:themeFill="text2"/>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single" w:sz="12" w:space="0" w:color="808080" w:themeColor="background1" w:themeShade="80"/>
            </w:tcBorders>
          </w:tcPr>
          <w:p w:rsidR="0011239B" w:rsidRPr="00116D8A" w:rsidRDefault="0011239B" w:rsidP="00D556A2">
            <w:pPr>
              <w:spacing w:before="40" w:after="40"/>
              <w:contextualSpacing/>
              <w:jc w:val="center"/>
              <w:rPr>
                <w:sz w:val="24"/>
              </w:rPr>
            </w:pPr>
          </w:p>
        </w:tc>
      </w:tr>
      <w:tr w:rsidR="0011239B" w:rsidRPr="00116D8A" w:rsidTr="00BB1195">
        <w:tc>
          <w:tcPr>
            <w:tcW w:w="4543" w:type="dxa"/>
            <w:tcBorders>
              <w:right w:val="single" w:sz="12" w:space="0" w:color="808080" w:themeColor="background1" w:themeShade="80"/>
            </w:tcBorders>
          </w:tcPr>
          <w:p w:rsidR="0011239B" w:rsidRPr="00116D8A" w:rsidRDefault="0011239B" w:rsidP="00D556A2">
            <w:pPr>
              <w:spacing w:before="40" w:after="40"/>
              <w:contextualSpacing/>
              <w:jc w:val="both"/>
              <w:rPr>
                <w:sz w:val="20"/>
              </w:rPr>
            </w:pPr>
            <w:r w:rsidRPr="00116D8A">
              <w:rPr>
                <w:sz w:val="20"/>
              </w:rPr>
              <w:t xml:space="preserve">  </w:t>
            </w:r>
            <w:r w:rsidR="005E6272" w:rsidRPr="00116D8A">
              <w:rPr>
                <w:sz w:val="20"/>
              </w:rPr>
              <w:t>Create initial draft</w:t>
            </w:r>
            <w:r w:rsidR="001B7FA8" w:rsidRPr="00116D8A">
              <w:rPr>
                <w:sz w:val="20"/>
              </w:rPr>
              <w:t>s</w:t>
            </w:r>
          </w:p>
        </w:tc>
        <w:tc>
          <w:tcPr>
            <w:tcW w:w="432" w:type="dxa"/>
            <w:tcBorders>
              <w:top w:val="single" w:sz="12" w:space="0" w:color="FFFFFF" w:themeColor="background1"/>
              <w:left w:val="single" w:sz="12" w:space="0" w:color="808080" w:themeColor="background1" w:themeShade="80"/>
              <w:bottom w:val="single" w:sz="12" w:space="0" w:color="FFFFFF" w:themeColor="background1"/>
              <w:right w:val="dashSmallGap" w:sz="4" w:space="0" w:color="auto"/>
            </w:tcBorders>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single" w:sz="12" w:space="0" w:color="808080" w:themeColor="background1" w:themeShade="80"/>
            </w:tcBorders>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single" w:sz="12" w:space="0" w:color="808080" w:themeColor="background1" w:themeShade="80"/>
              <w:bottom w:val="single" w:sz="12" w:space="0" w:color="FFFFFF" w:themeColor="background1"/>
              <w:right w:val="dashSmallGap" w:sz="4" w:space="0" w:color="auto"/>
            </w:tcBorders>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shd w:val="clear" w:color="auto" w:fill="FFFFFF" w:themeFill="background1"/>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shd w:val="clear" w:color="auto" w:fill="1F497D" w:themeFill="text2"/>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shd w:val="clear" w:color="auto" w:fill="1F497D" w:themeFill="text2"/>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single" w:sz="12" w:space="0" w:color="808080" w:themeColor="background1" w:themeShade="80"/>
            </w:tcBorders>
          </w:tcPr>
          <w:p w:rsidR="0011239B" w:rsidRPr="00116D8A" w:rsidRDefault="0011239B" w:rsidP="00D556A2">
            <w:pPr>
              <w:spacing w:before="40" w:after="40"/>
              <w:contextualSpacing/>
              <w:jc w:val="center"/>
              <w:rPr>
                <w:sz w:val="24"/>
              </w:rPr>
            </w:pPr>
          </w:p>
        </w:tc>
      </w:tr>
      <w:tr w:rsidR="0011239B" w:rsidRPr="00116D8A" w:rsidTr="00BB1195">
        <w:tc>
          <w:tcPr>
            <w:tcW w:w="4543" w:type="dxa"/>
            <w:tcBorders>
              <w:right w:val="single" w:sz="12" w:space="0" w:color="808080" w:themeColor="background1" w:themeShade="80"/>
            </w:tcBorders>
          </w:tcPr>
          <w:p w:rsidR="0011239B" w:rsidRPr="00116D8A" w:rsidRDefault="0011239B" w:rsidP="00D556A2">
            <w:pPr>
              <w:spacing w:before="40" w:after="40"/>
              <w:contextualSpacing/>
              <w:jc w:val="both"/>
              <w:rPr>
                <w:sz w:val="20"/>
              </w:rPr>
            </w:pPr>
            <w:r w:rsidRPr="00116D8A">
              <w:rPr>
                <w:sz w:val="20"/>
              </w:rPr>
              <w:t xml:space="preserve">  </w:t>
            </w:r>
            <w:r w:rsidR="005E6272" w:rsidRPr="00116D8A">
              <w:rPr>
                <w:sz w:val="20"/>
              </w:rPr>
              <w:t>Vet with Core Team</w:t>
            </w:r>
          </w:p>
        </w:tc>
        <w:tc>
          <w:tcPr>
            <w:tcW w:w="432" w:type="dxa"/>
            <w:tcBorders>
              <w:top w:val="single" w:sz="12" w:space="0" w:color="FFFFFF" w:themeColor="background1"/>
              <w:left w:val="single" w:sz="12" w:space="0" w:color="808080" w:themeColor="background1" w:themeShade="80"/>
              <w:bottom w:val="single" w:sz="12" w:space="0" w:color="FFFFFF" w:themeColor="background1"/>
              <w:right w:val="dashSmallGap" w:sz="4" w:space="0" w:color="auto"/>
            </w:tcBorders>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single" w:sz="12" w:space="0" w:color="808080" w:themeColor="background1" w:themeShade="80"/>
            </w:tcBorders>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single" w:sz="12" w:space="0" w:color="808080" w:themeColor="background1" w:themeShade="80"/>
              <w:bottom w:val="single" w:sz="12" w:space="0" w:color="FFFFFF" w:themeColor="background1"/>
              <w:right w:val="dashSmallGap" w:sz="4" w:space="0" w:color="auto"/>
            </w:tcBorders>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shd w:val="clear" w:color="auto" w:fill="FFFFFF" w:themeFill="background1"/>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shd w:val="clear" w:color="auto" w:fill="1F497D" w:themeFill="text2"/>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single" w:sz="12" w:space="0" w:color="808080" w:themeColor="background1" w:themeShade="80"/>
            </w:tcBorders>
          </w:tcPr>
          <w:p w:rsidR="0011239B" w:rsidRPr="00116D8A" w:rsidRDefault="0011239B" w:rsidP="00D556A2">
            <w:pPr>
              <w:spacing w:before="40" w:after="40"/>
              <w:contextualSpacing/>
              <w:jc w:val="center"/>
              <w:rPr>
                <w:sz w:val="24"/>
              </w:rPr>
            </w:pPr>
          </w:p>
        </w:tc>
      </w:tr>
      <w:tr w:rsidR="0011239B" w:rsidRPr="00116D8A" w:rsidTr="00BB1195">
        <w:tc>
          <w:tcPr>
            <w:tcW w:w="4543" w:type="dxa"/>
            <w:tcBorders>
              <w:right w:val="single" w:sz="12" w:space="0" w:color="808080" w:themeColor="background1" w:themeShade="80"/>
            </w:tcBorders>
          </w:tcPr>
          <w:p w:rsidR="0011239B" w:rsidRPr="00116D8A" w:rsidRDefault="0011239B" w:rsidP="00D556A2">
            <w:pPr>
              <w:spacing w:before="40" w:after="40"/>
              <w:contextualSpacing/>
              <w:jc w:val="both"/>
              <w:rPr>
                <w:sz w:val="20"/>
              </w:rPr>
            </w:pPr>
            <w:r w:rsidRPr="00116D8A">
              <w:rPr>
                <w:sz w:val="20"/>
              </w:rPr>
              <w:t xml:space="preserve">  </w:t>
            </w:r>
            <w:r w:rsidR="005E6272" w:rsidRPr="00116D8A">
              <w:rPr>
                <w:sz w:val="20"/>
              </w:rPr>
              <w:t>Update draft</w:t>
            </w:r>
            <w:r w:rsidR="001B7FA8" w:rsidRPr="00116D8A">
              <w:rPr>
                <w:sz w:val="20"/>
              </w:rPr>
              <w:t>s</w:t>
            </w:r>
          </w:p>
        </w:tc>
        <w:tc>
          <w:tcPr>
            <w:tcW w:w="432" w:type="dxa"/>
            <w:tcBorders>
              <w:top w:val="single" w:sz="12" w:space="0" w:color="FFFFFF" w:themeColor="background1"/>
              <w:left w:val="single" w:sz="12" w:space="0" w:color="808080" w:themeColor="background1" w:themeShade="80"/>
              <w:bottom w:val="single" w:sz="12" w:space="0" w:color="FFFFFF" w:themeColor="background1"/>
              <w:right w:val="dashSmallGap" w:sz="4" w:space="0" w:color="auto"/>
            </w:tcBorders>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single" w:sz="12" w:space="0" w:color="808080" w:themeColor="background1" w:themeShade="80"/>
            </w:tcBorders>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single" w:sz="12" w:space="0" w:color="808080" w:themeColor="background1" w:themeShade="80"/>
              <w:bottom w:val="single" w:sz="12" w:space="0" w:color="FFFFFF" w:themeColor="background1"/>
              <w:right w:val="dashSmallGap" w:sz="4" w:space="0" w:color="auto"/>
            </w:tcBorders>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shd w:val="clear" w:color="auto" w:fill="FFFFFF" w:themeFill="background1"/>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shd w:val="clear" w:color="auto" w:fill="1F497D" w:themeFill="text2"/>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single" w:sz="12" w:space="0" w:color="808080" w:themeColor="background1" w:themeShade="80"/>
            </w:tcBorders>
          </w:tcPr>
          <w:p w:rsidR="0011239B" w:rsidRPr="00116D8A" w:rsidRDefault="0011239B" w:rsidP="00D556A2">
            <w:pPr>
              <w:spacing w:before="40" w:after="40"/>
              <w:contextualSpacing/>
              <w:jc w:val="center"/>
              <w:rPr>
                <w:sz w:val="24"/>
              </w:rPr>
            </w:pPr>
          </w:p>
        </w:tc>
      </w:tr>
      <w:tr w:rsidR="0011239B" w:rsidRPr="00116D8A" w:rsidTr="00BB1195">
        <w:tc>
          <w:tcPr>
            <w:tcW w:w="4543" w:type="dxa"/>
            <w:tcBorders>
              <w:right w:val="single" w:sz="12" w:space="0" w:color="808080" w:themeColor="background1" w:themeShade="80"/>
            </w:tcBorders>
          </w:tcPr>
          <w:p w:rsidR="0011239B" w:rsidRPr="00116D8A" w:rsidRDefault="0011239B" w:rsidP="00D556A2">
            <w:pPr>
              <w:spacing w:before="40" w:after="40"/>
              <w:contextualSpacing/>
              <w:jc w:val="both"/>
              <w:rPr>
                <w:sz w:val="20"/>
              </w:rPr>
            </w:pPr>
            <w:r w:rsidRPr="00116D8A">
              <w:rPr>
                <w:sz w:val="20"/>
              </w:rPr>
              <w:t xml:space="preserve">  </w:t>
            </w:r>
            <w:r w:rsidR="005E6272" w:rsidRPr="00116D8A">
              <w:rPr>
                <w:sz w:val="20"/>
              </w:rPr>
              <w:t>Vet with Steering Committee</w:t>
            </w:r>
            <w:r w:rsidR="000803CB" w:rsidRPr="00116D8A">
              <w:rPr>
                <w:sz w:val="20"/>
              </w:rPr>
              <w:t xml:space="preserve"> (SC)</w:t>
            </w:r>
          </w:p>
        </w:tc>
        <w:tc>
          <w:tcPr>
            <w:tcW w:w="432" w:type="dxa"/>
            <w:tcBorders>
              <w:top w:val="single" w:sz="12" w:space="0" w:color="FFFFFF" w:themeColor="background1"/>
              <w:left w:val="single" w:sz="12" w:space="0" w:color="808080" w:themeColor="background1" w:themeShade="80"/>
              <w:bottom w:val="single" w:sz="12" w:space="0" w:color="FFFFFF" w:themeColor="background1"/>
              <w:right w:val="dashSmallGap" w:sz="4" w:space="0" w:color="auto"/>
            </w:tcBorders>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single" w:sz="12" w:space="0" w:color="808080" w:themeColor="background1" w:themeShade="80"/>
            </w:tcBorders>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single" w:sz="12" w:space="0" w:color="808080" w:themeColor="background1" w:themeShade="80"/>
              <w:bottom w:val="single" w:sz="12" w:space="0" w:color="FFFFFF" w:themeColor="background1"/>
              <w:right w:val="dashSmallGap" w:sz="4" w:space="0" w:color="auto"/>
            </w:tcBorders>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shd w:val="clear" w:color="auto" w:fill="FFFFFF" w:themeFill="background1"/>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shd w:val="clear" w:color="auto" w:fill="1F497D" w:themeFill="text2"/>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single" w:sz="12" w:space="0" w:color="808080" w:themeColor="background1" w:themeShade="80"/>
            </w:tcBorders>
          </w:tcPr>
          <w:p w:rsidR="0011239B" w:rsidRPr="00116D8A" w:rsidRDefault="0011239B" w:rsidP="00D556A2">
            <w:pPr>
              <w:spacing w:before="40" w:after="40"/>
              <w:contextualSpacing/>
              <w:jc w:val="center"/>
              <w:rPr>
                <w:sz w:val="24"/>
              </w:rPr>
            </w:pPr>
          </w:p>
        </w:tc>
      </w:tr>
      <w:tr w:rsidR="00D5267B" w:rsidRPr="00116D8A" w:rsidTr="00BB1195">
        <w:tc>
          <w:tcPr>
            <w:tcW w:w="4543" w:type="dxa"/>
            <w:tcBorders>
              <w:right w:val="single" w:sz="12" w:space="0" w:color="808080" w:themeColor="background1" w:themeShade="80"/>
            </w:tcBorders>
          </w:tcPr>
          <w:p w:rsidR="00D5267B" w:rsidRPr="00116D8A" w:rsidRDefault="005E6272" w:rsidP="00D556A2">
            <w:pPr>
              <w:spacing w:before="40" w:after="40"/>
              <w:contextualSpacing/>
              <w:jc w:val="both"/>
              <w:rPr>
                <w:sz w:val="24"/>
              </w:rPr>
            </w:pPr>
            <w:r w:rsidRPr="00116D8A">
              <w:rPr>
                <w:sz w:val="20"/>
              </w:rPr>
              <w:t xml:space="preserve">  Finalize </w:t>
            </w:r>
            <w:r w:rsidR="001B7FA8" w:rsidRPr="00116D8A">
              <w:rPr>
                <w:sz w:val="20"/>
              </w:rPr>
              <w:t>documents</w:t>
            </w:r>
          </w:p>
        </w:tc>
        <w:tc>
          <w:tcPr>
            <w:tcW w:w="432" w:type="dxa"/>
            <w:tcBorders>
              <w:top w:val="single" w:sz="12" w:space="0" w:color="FFFFFF" w:themeColor="background1"/>
              <w:left w:val="single" w:sz="12" w:space="0" w:color="808080" w:themeColor="background1" w:themeShade="80"/>
              <w:bottom w:val="single" w:sz="12" w:space="0" w:color="FFFFFF" w:themeColor="background1"/>
              <w:right w:val="dashSmallGap" w:sz="4" w:space="0" w:color="auto"/>
            </w:tcBorders>
          </w:tcPr>
          <w:p w:rsidR="00D5267B" w:rsidRPr="00116D8A" w:rsidRDefault="00D5267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D5267B" w:rsidRPr="00116D8A" w:rsidRDefault="00D5267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D5267B" w:rsidRPr="00116D8A" w:rsidRDefault="00D5267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single" w:sz="12" w:space="0" w:color="808080" w:themeColor="background1" w:themeShade="80"/>
            </w:tcBorders>
          </w:tcPr>
          <w:p w:rsidR="00D5267B" w:rsidRPr="00116D8A" w:rsidRDefault="00D5267B" w:rsidP="00D556A2">
            <w:pPr>
              <w:spacing w:before="40" w:after="40"/>
              <w:contextualSpacing/>
              <w:jc w:val="center"/>
              <w:rPr>
                <w:sz w:val="24"/>
              </w:rPr>
            </w:pPr>
          </w:p>
        </w:tc>
        <w:tc>
          <w:tcPr>
            <w:tcW w:w="432" w:type="dxa"/>
            <w:tcBorders>
              <w:top w:val="single" w:sz="12" w:space="0" w:color="FFFFFF" w:themeColor="background1"/>
              <w:left w:val="single" w:sz="12" w:space="0" w:color="808080" w:themeColor="background1" w:themeShade="80"/>
              <w:bottom w:val="single" w:sz="12" w:space="0" w:color="FFFFFF" w:themeColor="background1"/>
              <w:right w:val="dashSmallGap" w:sz="4" w:space="0" w:color="auto"/>
            </w:tcBorders>
          </w:tcPr>
          <w:p w:rsidR="00D5267B" w:rsidRPr="00116D8A" w:rsidRDefault="00D5267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D5267B" w:rsidRPr="00116D8A" w:rsidRDefault="00D5267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D5267B" w:rsidRPr="00116D8A" w:rsidRDefault="00D5267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D5267B" w:rsidRPr="00116D8A" w:rsidRDefault="00D5267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shd w:val="clear" w:color="auto" w:fill="FFFFFF" w:themeFill="background1"/>
          </w:tcPr>
          <w:p w:rsidR="00D5267B" w:rsidRPr="00116D8A" w:rsidRDefault="00D5267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shd w:val="clear" w:color="auto" w:fill="1F497D" w:themeFill="text2"/>
          </w:tcPr>
          <w:p w:rsidR="00D5267B" w:rsidRPr="00116D8A" w:rsidRDefault="00D5267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D5267B" w:rsidRPr="00116D8A" w:rsidRDefault="00D5267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D5267B" w:rsidRPr="00116D8A" w:rsidRDefault="00D5267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single" w:sz="12" w:space="0" w:color="808080" w:themeColor="background1" w:themeShade="80"/>
            </w:tcBorders>
          </w:tcPr>
          <w:p w:rsidR="00D5267B" w:rsidRPr="00116D8A" w:rsidRDefault="00D5267B" w:rsidP="00D556A2">
            <w:pPr>
              <w:spacing w:before="40" w:after="40"/>
              <w:contextualSpacing/>
              <w:jc w:val="center"/>
              <w:rPr>
                <w:sz w:val="24"/>
              </w:rPr>
            </w:pPr>
          </w:p>
        </w:tc>
      </w:tr>
      <w:tr w:rsidR="00D5267B" w:rsidRPr="00116D8A" w:rsidTr="005C7515">
        <w:tc>
          <w:tcPr>
            <w:tcW w:w="4543" w:type="dxa"/>
            <w:tcBorders>
              <w:right w:val="single" w:sz="12" w:space="0" w:color="808080" w:themeColor="background1" w:themeShade="80"/>
            </w:tcBorders>
            <w:shd w:val="clear" w:color="auto" w:fill="4BACC6" w:themeFill="accent5"/>
          </w:tcPr>
          <w:p w:rsidR="00D5267B" w:rsidRPr="00116D8A" w:rsidRDefault="00D5267B" w:rsidP="00D556A2">
            <w:pPr>
              <w:spacing w:before="40" w:after="40"/>
              <w:contextualSpacing/>
              <w:jc w:val="both"/>
              <w:rPr>
                <w:b/>
                <w:sz w:val="24"/>
              </w:rPr>
            </w:pPr>
            <w:r w:rsidRPr="00116D8A">
              <w:rPr>
                <w:b/>
                <w:color w:val="FFFFFF" w:themeColor="background1"/>
                <w:sz w:val="24"/>
              </w:rPr>
              <w:t xml:space="preserve">STEP III: </w:t>
            </w:r>
            <w:r w:rsidR="00405ACD" w:rsidRPr="00116D8A">
              <w:rPr>
                <w:b/>
                <w:color w:val="FFFFFF" w:themeColor="background1"/>
                <w:sz w:val="24"/>
              </w:rPr>
              <w:t>Finalization</w:t>
            </w:r>
            <w:r w:rsidRPr="00116D8A">
              <w:rPr>
                <w:b/>
                <w:color w:val="FFFFFF" w:themeColor="background1"/>
                <w:sz w:val="24"/>
              </w:rPr>
              <w:t xml:space="preserve"> and </w:t>
            </w:r>
            <w:r w:rsidR="00600976" w:rsidRPr="00116D8A">
              <w:rPr>
                <w:b/>
                <w:color w:val="FFFFFF" w:themeColor="background1"/>
                <w:sz w:val="24"/>
              </w:rPr>
              <w:t>Roll-out</w:t>
            </w:r>
          </w:p>
        </w:tc>
        <w:tc>
          <w:tcPr>
            <w:tcW w:w="432" w:type="dxa"/>
            <w:tcBorders>
              <w:top w:val="single" w:sz="12" w:space="0" w:color="FFFFFF" w:themeColor="background1"/>
              <w:left w:val="single" w:sz="12" w:space="0" w:color="808080" w:themeColor="background1" w:themeShade="80"/>
              <w:bottom w:val="single" w:sz="12" w:space="0" w:color="FFFFFF" w:themeColor="background1"/>
              <w:right w:val="dashSmallGap" w:sz="4" w:space="0" w:color="auto"/>
            </w:tcBorders>
          </w:tcPr>
          <w:p w:rsidR="00D5267B" w:rsidRPr="00116D8A" w:rsidRDefault="00D5267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D5267B" w:rsidRPr="00116D8A" w:rsidRDefault="00D5267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D5267B" w:rsidRPr="00116D8A" w:rsidRDefault="00D5267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single" w:sz="12" w:space="0" w:color="808080" w:themeColor="background1" w:themeShade="80"/>
            </w:tcBorders>
          </w:tcPr>
          <w:p w:rsidR="00D5267B" w:rsidRPr="00116D8A" w:rsidRDefault="00D5267B" w:rsidP="00D556A2">
            <w:pPr>
              <w:spacing w:before="40" w:after="40"/>
              <w:contextualSpacing/>
              <w:jc w:val="center"/>
              <w:rPr>
                <w:sz w:val="24"/>
              </w:rPr>
            </w:pPr>
          </w:p>
        </w:tc>
        <w:tc>
          <w:tcPr>
            <w:tcW w:w="432" w:type="dxa"/>
            <w:tcBorders>
              <w:top w:val="single" w:sz="12" w:space="0" w:color="FFFFFF" w:themeColor="background1"/>
              <w:left w:val="single" w:sz="12" w:space="0" w:color="808080" w:themeColor="background1" w:themeShade="80"/>
              <w:bottom w:val="single" w:sz="12" w:space="0" w:color="FFFFFF" w:themeColor="background1"/>
              <w:right w:val="dashSmallGap" w:sz="4" w:space="0" w:color="auto"/>
            </w:tcBorders>
          </w:tcPr>
          <w:p w:rsidR="00D5267B" w:rsidRPr="00116D8A" w:rsidRDefault="00D5267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D5267B" w:rsidRPr="00116D8A" w:rsidRDefault="00D5267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D5267B" w:rsidRPr="00116D8A" w:rsidRDefault="00D5267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D5267B" w:rsidRPr="00116D8A" w:rsidRDefault="00D5267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D5267B" w:rsidRPr="00116D8A" w:rsidRDefault="00D5267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D5267B" w:rsidRPr="00116D8A" w:rsidRDefault="00D5267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D5267B" w:rsidRPr="00116D8A" w:rsidRDefault="00D5267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D5267B" w:rsidRPr="00116D8A" w:rsidRDefault="00D5267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single" w:sz="12" w:space="0" w:color="808080" w:themeColor="background1" w:themeShade="80"/>
            </w:tcBorders>
          </w:tcPr>
          <w:p w:rsidR="00D5267B" w:rsidRPr="00116D8A" w:rsidRDefault="00D5267B" w:rsidP="00D556A2">
            <w:pPr>
              <w:spacing w:before="40" w:after="40"/>
              <w:contextualSpacing/>
              <w:jc w:val="center"/>
              <w:rPr>
                <w:sz w:val="24"/>
              </w:rPr>
            </w:pPr>
          </w:p>
        </w:tc>
      </w:tr>
      <w:tr w:rsidR="0011239B" w:rsidRPr="00116D8A" w:rsidTr="00755356">
        <w:tc>
          <w:tcPr>
            <w:tcW w:w="4543" w:type="dxa"/>
            <w:tcBorders>
              <w:right w:val="single" w:sz="12" w:space="0" w:color="808080" w:themeColor="background1" w:themeShade="80"/>
            </w:tcBorders>
          </w:tcPr>
          <w:p w:rsidR="0011239B" w:rsidRPr="00116D8A" w:rsidRDefault="0011239B" w:rsidP="00D556A2">
            <w:pPr>
              <w:spacing w:before="40" w:after="40"/>
              <w:contextualSpacing/>
              <w:jc w:val="both"/>
              <w:rPr>
                <w:sz w:val="20"/>
              </w:rPr>
            </w:pPr>
            <w:r w:rsidRPr="00116D8A">
              <w:rPr>
                <w:sz w:val="20"/>
              </w:rPr>
              <w:t xml:space="preserve">  </w:t>
            </w:r>
            <w:r w:rsidR="002346E8" w:rsidRPr="00116D8A">
              <w:rPr>
                <w:sz w:val="20"/>
              </w:rPr>
              <w:t>Engage stakeholders on document</w:t>
            </w:r>
            <w:r w:rsidR="001B7FA8" w:rsidRPr="00116D8A">
              <w:rPr>
                <w:sz w:val="20"/>
              </w:rPr>
              <w:t>s</w:t>
            </w:r>
          </w:p>
        </w:tc>
        <w:tc>
          <w:tcPr>
            <w:tcW w:w="432" w:type="dxa"/>
            <w:tcBorders>
              <w:top w:val="single" w:sz="12" w:space="0" w:color="FFFFFF" w:themeColor="background1"/>
              <w:left w:val="single" w:sz="12" w:space="0" w:color="808080" w:themeColor="background1" w:themeShade="80"/>
              <w:bottom w:val="single" w:sz="12" w:space="0" w:color="FFFFFF" w:themeColor="background1"/>
              <w:right w:val="dashSmallGap" w:sz="4" w:space="0" w:color="auto"/>
            </w:tcBorders>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single" w:sz="12" w:space="0" w:color="808080" w:themeColor="background1" w:themeShade="80"/>
            </w:tcBorders>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single" w:sz="12" w:space="0" w:color="808080" w:themeColor="background1" w:themeShade="80"/>
              <w:bottom w:val="single" w:sz="12" w:space="0" w:color="FFFFFF" w:themeColor="background1"/>
              <w:right w:val="dashSmallGap" w:sz="4" w:space="0" w:color="auto"/>
            </w:tcBorders>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shd w:val="clear" w:color="auto" w:fill="auto"/>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shd w:val="clear" w:color="auto" w:fill="4BACC6" w:themeFill="accent5"/>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single" w:sz="12" w:space="0" w:color="808080" w:themeColor="background1" w:themeShade="80"/>
            </w:tcBorders>
          </w:tcPr>
          <w:p w:rsidR="0011239B" w:rsidRPr="00116D8A" w:rsidRDefault="0011239B" w:rsidP="00D556A2">
            <w:pPr>
              <w:spacing w:before="40" w:after="40"/>
              <w:contextualSpacing/>
              <w:jc w:val="center"/>
              <w:rPr>
                <w:sz w:val="24"/>
              </w:rPr>
            </w:pPr>
          </w:p>
        </w:tc>
      </w:tr>
      <w:tr w:rsidR="0011239B" w:rsidRPr="00116D8A" w:rsidTr="0001397D">
        <w:tc>
          <w:tcPr>
            <w:tcW w:w="4543" w:type="dxa"/>
            <w:tcBorders>
              <w:right w:val="single" w:sz="12" w:space="0" w:color="808080" w:themeColor="background1" w:themeShade="80"/>
            </w:tcBorders>
          </w:tcPr>
          <w:p w:rsidR="0011239B" w:rsidRPr="00116D8A" w:rsidRDefault="0011239B" w:rsidP="00D556A2">
            <w:pPr>
              <w:spacing w:before="40" w:after="40"/>
              <w:contextualSpacing/>
              <w:jc w:val="both"/>
              <w:rPr>
                <w:sz w:val="20"/>
              </w:rPr>
            </w:pPr>
            <w:r w:rsidRPr="00116D8A">
              <w:rPr>
                <w:sz w:val="20"/>
              </w:rPr>
              <w:t xml:space="preserve">  </w:t>
            </w:r>
            <w:r w:rsidR="00BD2EFC" w:rsidRPr="00116D8A">
              <w:rPr>
                <w:sz w:val="20"/>
              </w:rPr>
              <w:t>Vet findings and final edits with Core Team</w:t>
            </w:r>
          </w:p>
        </w:tc>
        <w:tc>
          <w:tcPr>
            <w:tcW w:w="432" w:type="dxa"/>
            <w:tcBorders>
              <w:top w:val="single" w:sz="12" w:space="0" w:color="FFFFFF" w:themeColor="background1"/>
              <w:left w:val="single" w:sz="12" w:space="0" w:color="808080" w:themeColor="background1" w:themeShade="80"/>
              <w:bottom w:val="single" w:sz="12" w:space="0" w:color="FFFFFF" w:themeColor="background1"/>
              <w:right w:val="dashSmallGap" w:sz="4" w:space="0" w:color="auto"/>
            </w:tcBorders>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single" w:sz="12" w:space="0" w:color="808080" w:themeColor="background1" w:themeShade="80"/>
            </w:tcBorders>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single" w:sz="12" w:space="0" w:color="808080" w:themeColor="background1" w:themeShade="80"/>
              <w:bottom w:val="single" w:sz="12" w:space="0" w:color="FFFFFF" w:themeColor="background1"/>
              <w:right w:val="dashSmallGap" w:sz="4" w:space="0" w:color="auto"/>
            </w:tcBorders>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shd w:val="clear" w:color="auto" w:fill="4BACC6" w:themeFill="accent5"/>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shd w:val="clear" w:color="auto" w:fill="4BACC6" w:themeFill="accent5"/>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single" w:sz="12" w:space="0" w:color="808080" w:themeColor="background1" w:themeShade="80"/>
            </w:tcBorders>
          </w:tcPr>
          <w:p w:rsidR="0011239B" w:rsidRPr="00116D8A" w:rsidRDefault="0011239B" w:rsidP="00D556A2">
            <w:pPr>
              <w:spacing w:before="40" w:after="40"/>
              <w:contextualSpacing/>
              <w:jc w:val="center"/>
              <w:rPr>
                <w:sz w:val="24"/>
              </w:rPr>
            </w:pPr>
          </w:p>
        </w:tc>
      </w:tr>
      <w:tr w:rsidR="0011239B" w:rsidRPr="00116D8A" w:rsidTr="005C7515">
        <w:tc>
          <w:tcPr>
            <w:tcW w:w="4543" w:type="dxa"/>
            <w:tcBorders>
              <w:right w:val="single" w:sz="12" w:space="0" w:color="808080" w:themeColor="background1" w:themeShade="80"/>
            </w:tcBorders>
          </w:tcPr>
          <w:p w:rsidR="0011239B" w:rsidRPr="00116D8A" w:rsidRDefault="0011239B" w:rsidP="00D556A2">
            <w:pPr>
              <w:spacing w:before="40" w:after="40"/>
              <w:contextualSpacing/>
              <w:jc w:val="both"/>
              <w:rPr>
                <w:sz w:val="20"/>
              </w:rPr>
            </w:pPr>
            <w:r w:rsidRPr="00116D8A">
              <w:rPr>
                <w:sz w:val="20"/>
              </w:rPr>
              <w:t xml:space="preserve">  </w:t>
            </w:r>
            <w:r w:rsidR="00BD2EFC" w:rsidRPr="00116D8A">
              <w:rPr>
                <w:sz w:val="20"/>
              </w:rPr>
              <w:t>Finalize document</w:t>
            </w:r>
            <w:r w:rsidR="001B7FA8" w:rsidRPr="00116D8A">
              <w:rPr>
                <w:sz w:val="20"/>
              </w:rPr>
              <w:t>s</w:t>
            </w:r>
          </w:p>
        </w:tc>
        <w:tc>
          <w:tcPr>
            <w:tcW w:w="432" w:type="dxa"/>
            <w:tcBorders>
              <w:top w:val="single" w:sz="12" w:space="0" w:color="FFFFFF" w:themeColor="background1"/>
              <w:left w:val="single" w:sz="12" w:space="0" w:color="808080" w:themeColor="background1" w:themeShade="80"/>
              <w:bottom w:val="single" w:sz="12" w:space="0" w:color="FFFFFF" w:themeColor="background1"/>
              <w:right w:val="dashSmallGap" w:sz="4" w:space="0" w:color="auto"/>
            </w:tcBorders>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single" w:sz="12" w:space="0" w:color="808080" w:themeColor="background1" w:themeShade="80"/>
            </w:tcBorders>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single" w:sz="12" w:space="0" w:color="808080" w:themeColor="background1" w:themeShade="80"/>
              <w:bottom w:val="single" w:sz="12" w:space="0" w:color="FFFFFF" w:themeColor="background1"/>
              <w:right w:val="dashSmallGap" w:sz="4" w:space="0" w:color="auto"/>
            </w:tcBorders>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shd w:val="clear" w:color="auto" w:fill="4BACC6" w:themeFill="accent5"/>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single" w:sz="12" w:space="0" w:color="808080" w:themeColor="background1" w:themeShade="80"/>
            </w:tcBorders>
          </w:tcPr>
          <w:p w:rsidR="0011239B" w:rsidRPr="00116D8A" w:rsidRDefault="0011239B" w:rsidP="00D556A2">
            <w:pPr>
              <w:spacing w:before="40" w:after="40"/>
              <w:contextualSpacing/>
              <w:jc w:val="center"/>
              <w:rPr>
                <w:sz w:val="24"/>
              </w:rPr>
            </w:pPr>
          </w:p>
        </w:tc>
      </w:tr>
      <w:tr w:rsidR="0011239B" w:rsidRPr="00116D8A" w:rsidTr="00BB4907">
        <w:tc>
          <w:tcPr>
            <w:tcW w:w="4543" w:type="dxa"/>
            <w:tcBorders>
              <w:right w:val="single" w:sz="12" w:space="0" w:color="808080" w:themeColor="background1" w:themeShade="80"/>
            </w:tcBorders>
          </w:tcPr>
          <w:p w:rsidR="0011239B" w:rsidRPr="00116D8A" w:rsidRDefault="0011239B" w:rsidP="00D556A2">
            <w:pPr>
              <w:spacing w:before="40" w:after="40"/>
              <w:contextualSpacing/>
              <w:jc w:val="both"/>
              <w:rPr>
                <w:sz w:val="20"/>
              </w:rPr>
            </w:pPr>
            <w:r w:rsidRPr="00116D8A">
              <w:rPr>
                <w:sz w:val="20"/>
              </w:rPr>
              <w:t xml:space="preserve">  </w:t>
            </w:r>
            <w:r w:rsidR="00BD2EFC" w:rsidRPr="00116D8A">
              <w:rPr>
                <w:sz w:val="20"/>
              </w:rPr>
              <w:t>Create roll-out and communications plan</w:t>
            </w:r>
          </w:p>
        </w:tc>
        <w:tc>
          <w:tcPr>
            <w:tcW w:w="432" w:type="dxa"/>
            <w:tcBorders>
              <w:top w:val="single" w:sz="12" w:space="0" w:color="FFFFFF" w:themeColor="background1"/>
              <w:left w:val="single" w:sz="12" w:space="0" w:color="808080" w:themeColor="background1" w:themeShade="80"/>
              <w:bottom w:val="single" w:sz="12" w:space="0" w:color="FFFFFF" w:themeColor="background1"/>
              <w:right w:val="dashSmallGap" w:sz="4" w:space="0" w:color="auto"/>
            </w:tcBorders>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single" w:sz="12" w:space="0" w:color="808080" w:themeColor="background1" w:themeShade="80"/>
            </w:tcBorders>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single" w:sz="12" w:space="0" w:color="808080" w:themeColor="background1" w:themeShade="80"/>
              <w:bottom w:val="single" w:sz="12" w:space="0" w:color="FFFFFF" w:themeColor="background1"/>
              <w:right w:val="dashSmallGap" w:sz="4" w:space="0" w:color="auto"/>
            </w:tcBorders>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dashSmallGap" w:sz="4" w:space="0" w:color="auto"/>
            </w:tcBorders>
            <w:shd w:val="clear" w:color="auto" w:fill="auto"/>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bottom w:val="single" w:sz="12" w:space="0" w:color="FFFFFF" w:themeColor="background1"/>
              <w:right w:val="single" w:sz="12" w:space="0" w:color="808080" w:themeColor="background1" w:themeShade="80"/>
            </w:tcBorders>
            <w:shd w:val="clear" w:color="auto" w:fill="4BACC6" w:themeFill="accent5"/>
          </w:tcPr>
          <w:p w:rsidR="0011239B" w:rsidRPr="00116D8A" w:rsidRDefault="0011239B" w:rsidP="00D556A2">
            <w:pPr>
              <w:spacing w:before="40" w:after="40"/>
              <w:contextualSpacing/>
              <w:jc w:val="center"/>
              <w:rPr>
                <w:sz w:val="24"/>
              </w:rPr>
            </w:pPr>
          </w:p>
        </w:tc>
      </w:tr>
      <w:tr w:rsidR="0011239B" w:rsidRPr="00116D8A" w:rsidTr="005C7515">
        <w:tc>
          <w:tcPr>
            <w:tcW w:w="4543" w:type="dxa"/>
            <w:tcBorders>
              <w:right w:val="single" w:sz="12" w:space="0" w:color="808080" w:themeColor="background1" w:themeShade="80"/>
            </w:tcBorders>
          </w:tcPr>
          <w:p w:rsidR="0011239B" w:rsidRPr="00116D8A" w:rsidRDefault="0011239B" w:rsidP="00D556A2">
            <w:pPr>
              <w:spacing w:before="40" w:after="40"/>
              <w:contextualSpacing/>
              <w:jc w:val="both"/>
              <w:rPr>
                <w:sz w:val="20"/>
              </w:rPr>
            </w:pPr>
            <w:r w:rsidRPr="00116D8A">
              <w:rPr>
                <w:sz w:val="20"/>
              </w:rPr>
              <w:t xml:space="preserve">  </w:t>
            </w:r>
            <w:r w:rsidR="00BD2EFC" w:rsidRPr="00116D8A">
              <w:rPr>
                <w:sz w:val="20"/>
              </w:rPr>
              <w:t>Engage Steering Committee on next steps</w:t>
            </w:r>
          </w:p>
        </w:tc>
        <w:tc>
          <w:tcPr>
            <w:tcW w:w="432" w:type="dxa"/>
            <w:tcBorders>
              <w:top w:val="single" w:sz="12" w:space="0" w:color="FFFFFF" w:themeColor="background1"/>
              <w:left w:val="single" w:sz="12" w:space="0" w:color="808080" w:themeColor="background1" w:themeShade="80"/>
              <w:right w:val="dashSmallGap" w:sz="4" w:space="0" w:color="auto"/>
            </w:tcBorders>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right w:val="dashSmallGap" w:sz="4" w:space="0" w:color="auto"/>
            </w:tcBorders>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right w:val="dashSmallGap" w:sz="4" w:space="0" w:color="auto"/>
            </w:tcBorders>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right w:val="single" w:sz="12" w:space="0" w:color="808080" w:themeColor="background1" w:themeShade="80"/>
            </w:tcBorders>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single" w:sz="12" w:space="0" w:color="808080" w:themeColor="background1" w:themeShade="80"/>
              <w:right w:val="dashSmallGap" w:sz="4" w:space="0" w:color="auto"/>
            </w:tcBorders>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right w:val="dashSmallGap" w:sz="4" w:space="0" w:color="auto"/>
            </w:tcBorders>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right w:val="dashSmallGap" w:sz="4" w:space="0" w:color="auto"/>
            </w:tcBorders>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right w:val="dashSmallGap" w:sz="4" w:space="0" w:color="auto"/>
            </w:tcBorders>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right w:val="dashSmallGap" w:sz="4" w:space="0" w:color="auto"/>
            </w:tcBorders>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right w:val="dashSmallGap" w:sz="4" w:space="0" w:color="auto"/>
            </w:tcBorders>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right w:val="dashSmallGap" w:sz="4" w:space="0" w:color="auto"/>
            </w:tcBorders>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right w:val="dashSmallGap" w:sz="4" w:space="0" w:color="auto"/>
            </w:tcBorders>
          </w:tcPr>
          <w:p w:rsidR="0011239B" w:rsidRPr="00116D8A" w:rsidRDefault="0011239B" w:rsidP="00D556A2">
            <w:pPr>
              <w:spacing w:before="40" w:after="40"/>
              <w:contextualSpacing/>
              <w:jc w:val="center"/>
              <w:rPr>
                <w:sz w:val="24"/>
              </w:rPr>
            </w:pPr>
          </w:p>
        </w:tc>
        <w:tc>
          <w:tcPr>
            <w:tcW w:w="432" w:type="dxa"/>
            <w:tcBorders>
              <w:top w:val="single" w:sz="12" w:space="0" w:color="FFFFFF" w:themeColor="background1"/>
              <w:left w:val="dashSmallGap" w:sz="4" w:space="0" w:color="auto"/>
              <w:right w:val="single" w:sz="12" w:space="0" w:color="808080" w:themeColor="background1" w:themeShade="80"/>
            </w:tcBorders>
            <w:shd w:val="clear" w:color="auto" w:fill="4BACC6" w:themeFill="accent5"/>
          </w:tcPr>
          <w:p w:rsidR="0011239B" w:rsidRPr="00116D8A" w:rsidRDefault="0011239B" w:rsidP="00D556A2">
            <w:pPr>
              <w:spacing w:before="40" w:after="40"/>
              <w:contextualSpacing/>
              <w:jc w:val="center"/>
              <w:rPr>
                <w:sz w:val="24"/>
              </w:rPr>
            </w:pPr>
          </w:p>
        </w:tc>
      </w:tr>
    </w:tbl>
    <w:p w:rsidR="0098340A" w:rsidRPr="00367E46" w:rsidRDefault="0098340A" w:rsidP="008E10B6">
      <w:pPr>
        <w:spacing w:before="40" w:after="40" w:line="240" w:lineRule="auto"/>
        <w:contextualSpacing/>
        <w:rPr>
          <w:b/>
          <w:i/>
          <w:sz w:val="12"/>
          <w:szCs w:val="12"/>
        </w:rPr>
      </w:pPr>
    </w:p>
    <w:p w:rsidR="00610748" w:rsidRDefault="008E10B6" w:rsidP="008E10B6">
      <w:pPr>
        <w:spacing w:before="40" w:after="40" w:line="240" w:lineRule="auto"/>
        <w:contextualSpacing/>
        <w:rPr>
          <w:b/>
          <w:i/>
          <w:sz w:val="24"/>
          <w:szCs w:val="24"/>
        </w:rPr>
      </w:pPr>
      <w:r w:rsidRPr="00116D8A">
        <w:rPr>
          <w:b/>
          <w:i/>
          <w:sz w:val="24"/>
          <w:szCs w:val="24"/>
        </w:rPr>
        <w:t>Potential Imp</w:t>
      </w:r>
      <w:bookmarkStart w:id="0" w:name="_GoBack"/>
      <w:bookmarkEnd w:id="0"/>
      <w:r w:rsidRPr="00116D8A">
        <w:rPr>
          <w:b/>
          <w:i/>
          <w:sz w:val="24"/>
          <w:szCs w:val="24"/>
        </w:rPr>
        <w:t>lementation Structure</w:t>
      </w:r>
    </w:p>
    <w:p w:rsidR="00367E46" w:rsidRPr="00367E46" w:rsidRDefault="00367E46" w:rsidP="008E10B6">
      <w:pPr>
        <w:spacing w:before="40" w:after="40" w:line="240" w:lineRule="auto"/>
        <w:contextualSpacing/>
        <w:rPr>
          <w:sz w:val="24"/>
          <w:szCs w:val="24"/>
        </w:rPr>
      </w:pPr>
      <w:r w:rsidRPr="00367E46">
        <w:rPr>
          <w:noProof/>
        </w:rPr>
        <mc:AlternateContent>
          <mc:Choice Requires="wpg">
            <w:drawing>
              <wp:anchor distT="0" distB="0" distL="114300" distR="114300" simplePos="0" relativeHeight="251668480" behindDoc="0" locked="0" layoutInCell="1" allowOverlap="1" wp14:anchorId="2BBA879D" wp14:editId="2DF14AD5">
                <wp:simplePos x="790575" y="6619875"/>
                <wp:positionH relativeFrom="margin">
                  <wp:align>center</wp:align>
                </wp:positionH>
                <wp:positionV relativeFrom="margin">
                  <wp:align>bottom</wp:align>
                </wp:positionV>
                <wp:extent cx="5424741" cy="2828925"/>
                <wp:effectExtent l="0" t="0" r="5080" b="0"/>
                <wp:wrapSquare wrapText="bothSides"/>
                <wp:docPr id="128" name="Group 2"/>
                <wp:cNvGraphicFramePr/>
                <a:graphic xmlns:a="http://schemas.openxmlformats.org/drawingml/2006/main">
                  <a:graphicData uri="http://schemas.microsoft.com/office/word/2010/wordprocessingGroup">
                    <wpg:wgp>
                      <wpg:cNvGrpSpPr/>
                      <wpg:grpSpPr>
                        <a:xfrm>
                          <a:off x="0" y="0"/>
                          <a:ext cx="5424741" cy="2828925"/>
                          <a:chOff x="0" y="0"/>
                          <a:chExt cx="7715791" cy="4023359"/>
                        </a:xfrm>
                      </wpg:grpSpPr>
                      <wps:wsp>
                        <wps:cNvPr id="129" name="Rounded Rectangle 129"/>
                        <wps:cNvSpPr/>
                        <wps:spPr>
                          <a:xfrm>
                            <a:off x="609597" y="418010"/>
                            <a:ext cx="7106194" cy="844731"/>
                          </a:xfrm>
                          <a:prstGeom prst="roundRect">
                            <a:avLst/>
                          </a:prstGeom>
                          <a:solidFill>
                            <a:srgbClr val="005AAA">
                              <a:lumMod val="60000"/>
                              <a:lumOff val="40000"/>
                            </a:srgbClr>
                          </a:solidFill>
                          <a:ln w="9525" cap="flat" cmpd="sng" algn="ctr">
                            <a:noFill/>
                            <a:prstDash val="solid"/>
                          </a:ln>
                          <a:effectLst/>
                        </wps:spPr>
                        <wps:txbx>
                          <w:txbxContent>
                            <w:p w:rsidR="00367E46" w:rsidRDefault="00367E46" w:rsidP="00367E46">
                              <w:pPr>
                                <w:pStyle w:val="NormalWeb"/>
                                <w:spacing w:before="0" w:beforeAutospacing="0" w:after="0" w:afterAutospacing="0"/>
                              </w:pPr>
                              <w:r>
                                <w:rPr>
                                  <w:rFonts w:ascii="Calibri" w:hAnsi="Calibri" w:cstheme="minorBidi"/>
                                  <w:b/>
                                  <w:bCs/>
                                  <w:color w:val="FFFFFF" w:themeColor="light1"/>
                                  <w:kern w:val="24"/>
                                  <w:sz w:val="32"/>
                                  <w:szCs w:val="32"/>
                                </w:rPr>
                                <w:t>Steering Committee</w:t>
                              </w:r>
                            </w:p>
                          </w:txbxContent>
                        </wps:txbx>
                        <wps:bodyPr tIns="0" bIns="0" rtlCol="0" anchor="ctr"/>
                      </wps:wsp>
                      <wps:wsp>
                        <wps:cNvPr id="130" name="Rounded Rectangle 130"/>
                        <wps:cNvSpPr/>
                        <wps:spPr>
                          <a:xfrm>
                            <a:off x="4502328" y="629193"/>
                            <a:ext cx="2965268" cy="422365"/>
                          </a:xfrm>
                          <a:prstGeom prst="roundRect">
                            <a:avLst/>
                          </a:prstGeom>
                          <a:solidFill>
                            <a:srgbClr val="005AAA"/>
                          </a:solidFill>
                          <a:ln w="9525" cap="flat" cmpd="sng" algn="ctr">
                            <a:noFill/>
                            <a:prstDash val="solid"/>
                          </a:ln>
                          <a:effectLst/>
                        </wps:spPr>
                        <wps:txbx>
                          <w:txbxContent>
                            <w:p w:rsidR="00367E46" w:rsidRDefault="00367E46" w:rsidP="00367E46">
                              <w:pPr>
                                <w:pStyle w:val="NormalWeb"/>
                                <w:spacing w:before="0" w:beforeAutospacing="0" w:after="0" w:afterAutospacing="0"/>
                                <w:jc w:val="center"/>
                              </w:pPr>
                              <w:r>
                                <w:rPr>
                                  <w:rFonts w:ascii="Calibri" w:hAnsi="Calibri" w:cstheme="minorBidi"/>
                                  <w:b/>
                                  <w:bCs/>
                                  <w:color w:val="FFFFFF" w:themeColor="light1"/>
                                  <w:kern w:val="24"/>
                                  <w:sz w:val="32"/>
                                  <w:szCs w:val="32"/>
                                </w:rPr>
                                <w:t>Core Team</w:t>
                              </w:r>
                            </w:p>
                          </w:txbxContent>
                        </wps:txbx>
                        <wps:bodyPr tIns="0" bIns="0" rtlCol="0" anchor="ctr"/>
                      </wps:wsp>
                      <wps:wsp>
                        <wps:cNvPr id="131" name="TextBox 5"/>
                        <wps:cNvSpPr txBox="1"/>
                        <wps:spPr>
                          <a:xfrm>
                            <a:off x="4515391" y="0"/>
                            <a:ext cx="2952205" cy="384625"/>
                          </a:xfrm>
                          <a:prstGeom prst="rect">
                            <a:avLst/>
                          </a:prstGeom>
                          <a:noFill/>
                        </wps:spPr>
                        <wps:txbx>
                          <w:txbxContent>
                            <w:p w:rsidR="00367E46" w:rsidRDefault="00367E46" w:rsidP="00367E46">
                              <w:pPr>
                                <w:pStyle w:val="NormalWeb"/>
                                <w:spacing w:before="0" w:beforeAutospacing="0" w:after="0" w:afterAutospacing="0"/>
                                <w:jc w:val="center"/>
                              </w:pPr>
                              <w:r>
                                <w:rPr>
                                  <w:rFonts w:ascii="Calibri" w:hAnsi="Calibri" w:cstheme="minorBidi"/>
                                  <w:i/>
                                  <w:iCs/>
                                  <w:color w:val="595959"/>
                                  <w:kern w:val="24"/>
                                </w:rPr>
                                <w:t>Operational Oversight</w:t>
                              </w:r>
                            </w:p>
                          </w:txbxContent>
                        </wps:txbx>
                        <wps:bodyPr wrap="square" tIns="0" bIns="0" rtlCol="0">
                          <a:noAutofit/>
                        </wps:bodyPr>
                      </wps:wsp>
                      <wps:wsp>
                        <wps:cNvPr id="132" name="TextBox 6"/>
                        <wps:cNvSpPr txBox="1"/>
                        <wps:spPr>
                          <a:xfrm>
                            <a:off x="761997" y="0"/>
                            <a:ext cx="2952205" cy="384625"/>
                          </a:xfrm>
                          <a:prstGeom prst="rect">
                            <a:avLst/>
                          </a:prstGeom>
                          <a:noFill/>
                        </wps:spPr>
                        <wps:txbx>
                          <w:txbxContent>
                            <w:p w:rsidR="00367E46" w:rsidRDefault="00367E46" w:rsidP="00367E46">
                              <w:pPr>
                                <w:pStyle w:val="NormalWeb"/>
                                <w:spacing w:before="0" w:beforeAutospacing="0" w:after="0" w:afterAutospacing="0"/>
                              </w:pPr>
                              <w:r>
                                <w:rPr>
                                  <w:rFonts w:ascii="Calibri" w:hAnsi="Calibri" w:cstheme="minorBidi"/>
                                  <w:i/>
                                  <w:iCs/>
                                  <w:color w:val="595959"/>
                                  <w:kern w:val="24"/>
                                </w:rPr>
                                <w:t>Strategic Guidance</w:t>
                              </w:r>
                            </w:p>
                          </w:txbxContent>
                        </wps:txbx>
                        <wps:bodyPr wrap="square" tIns="0" bIns="0" rtlCol="0">
                          <a:noAutofit/>
                        </wps:bodyPr>
                      </wps:wsp>
                      <wps:wsp>
                        <wps:cNvPr id="133" name="Rounded Rectangle 133"/>
                        <wps:cNvSpPr/>
                        <wps:spPr>
                          <a:xfrm rot="16200000">
                            <a:off x="-1528355" y="1946366"/>
                            <a:ext cx="3605348" cy="548638"/>
                          </a:xfrm>
                          <a:prstGeom prst="roundRect">
                            <a:avLst/>
                          </a:prstGeom>
                          <a:solidFill>
                            <a:srgbClr val="F26422">
                              <a:lumMod val="75000"/>
                            </a:srgbClr>
                          </a:solidFill>
                          <a:ln w="9525" cap="flat" cmpd="sng" algn="ctr">
                            <a:noFill/>
                            <a:prstDash val="solid"/>
                          </a:ln>
                          <a:effectLst/>
                        </wps:spPr>
                        <wps:txbx>
                          <w:txbxContent>
                            <w:p w:rsidR="00367E46" w:rsidRDefault="00367E46" w:rsidP="00367E46">
                              <w:pPr>
                                <w:pStyle w:val="NormalWeb"/>
                                <w:spacing w:before="0" w:beforeAutospacing="0" w:after="0" w:afterAutospacing="0"/>
                                <w:jc w:val="center"/>
                              </w:pPr>
                              <w:r>
                                <w:rPr>
                                  <w:rFonts w:ascii="Calibri" w:hAnsi="Calibri" w:cstheme="minorBidi"/>
                                  <w:b/>
                                  <w:bCs/>
                                  <w:color w:val="FFFFFF" w:themeColor="light1"/>
                                  <w:kern w:val="24"/>
                                  <w:sz w:val="32"/>
                                  <w:szCs w:val="32"/>
                                </w:rPr>
                                <w:t>Facilitation Support</w:t>
                              </w:r>
                            </w:p>
                          </w:txbxContent>
                        </wps:txbx>
                        <wps:bodyPr tIns="0" bIns="0" rtlCol="0" anchor="ctr"/>
                      </wps:wsp>
                      <wps:wsp>
                        <wps:cNvPr id="134" name="Rounded Rectangle 134"/>
                        <wps:cNvSpPr/>
                        <wps:spPr>
                          <a:xfrm rot="16200000">
                            <a:off x="6095997" y="2403566"/>
                            <a:ext cx="2690949" cy="548638"/>
                          </a:xfrm>
                          <a:prstGeom prst="roundRect">
                            <a:avLst/>
                          </a:prstGeom>
                          <a:solidFill>
                            <a:srgbClr val="6A7F10">
                              <a:lumMod val="50000"/>
                            </a:srgbClr>
                          </a:solidFill>
                          <a:ln w="9525" cap="flat" cmpd="sng" algn="ctr">
                            <a:noFill/>
                            <a:prstDash val="solid"/>
                          </a:ln>
                          <a:effectLst/>
                        </wps:spPr>
                        <wps:txbx>
                          <w:txbxContent>
                            <w:p w:rsidR="00367E46" w:rsidRDefault="00367E46" w:rsidP="00367E46">
                              <w:pPr>
                                <w:pStyle w:val="NormalWeb"/>
                                <w:spacing w:before="0" w:beforeAutospacing="0" w:after="0" w:afterAutospacing="0"/>
                                <w:jc w:val="center"/>
                              </w:pPr>
                              <w:r>
                                <w:rPr>
                                  <w:rFonts w:ascii="Calibri" w:hAnsi="Calibri" w:cstheme="minorBidi"/>
                                  <w:b/>
                                  <w:bCs/>
                                  <w:color w:val="FFFFFF" w:themeColor="background1"/>
                                  <w:kern w:val="24"/>
                                  <w:sz w:val="32"/>
                                  <w:szCs w:val="32"/>
                                </w:rPr>
                                <w:t>Research Support</w:t>
                              </w:r>
                            </w:p>
                          </w:txbxContent>
                        </wps:txbx>
                        <wps:bodyPr tIns="0" bIns="0" rtlCol="0" anchor="ctr"/>
                      </wps:wsp>
                      <wps:wsp>
                        <wps:cNvPr id="135" name="TextBox 9"/>
                        <wps:cNvSpPr txBox="1"/>
                        <wps:spPr>
                          <a:xfrm>
                            <a:off x="761996" y="1468959"/>
                            <a:ext cx="2952205" cy="384625"/>
                          </a:xfrm>
                          <a:prstGeom prst="rect">
                            <a:avLst/>
                          </a:prstGeom>
                          <a:noFill/>
                        </wps:spPr>
                        <wps:txbx>
                          <w:txbxContent>
                            <w:p w:rsidR="00367E46" w:rsidRDefault="00367E46" w:rsidP="00367E46">
                              <w:pPr>
                                <w:pStyle w:val="NormalWeb"/>
                                <w:spacing w:before="0" w:beforeAutospacing="0" w:after="0" w:afterAutospacing="0"/>
                              </w:pPr>
                              <w:r>
                                <w:rPr>
                                  <w:rFonts w:ascii="Calibri" w:hAnsi="Calibri" w:cstheme="minorBidi"/>
                                  <w:i/>
                                  <w:iCs/>
                                  <w:color w:val="595959"/>
                                  <w:kern w:val="24"/>
                                </w:rPr>
                                <w:t>Cross-cutting working groups</w:t>
                              </w:r>
                            </w:p>
                          </w:txbxContent>
                        </wps:txbx>
                        <wps:bodyPr wrap="square" tIns="0" bIns="0" rtlCol="0">
                          <a:noAutofit/>
                        </wps:bodyPr>
                      </wps:wsp>
                      <wps:wsp>
                        <wps:cNvPr id="136" name="Oval 136"/>
                        <wps:cNvSpPr/>
                        <wps:spPr>
                          <a:xfrm>
                            <a:off x="761917" y="1930121"/>
                            <a:ext cx="2855326" cy="386357"/>
                          </a:xfrm>
                          <a:prstGeom prst="ellipse">
                            <a:avLst/>
                          </a:prstGeom>
                          <a:solidFill>
                            <a:srgbClr val="0094B3">
                              <a:lumMod val="60000"/>
                              <a:lumOff val="40000"/>
                            </a:srgbClr>
                          </a:solidFill>
                          <a:ln w="9525" cap="flat" cmpd="sng" algn="ctr">
                            <a:noFill/>
                            <a:prstDash val="solid"/>
                          </a:ln>
                          <a:effectLst/>
                        </wps:spPr>
                        <wps:txbx>
                          <w:txbxContent>
                            <w:p w:rsidR="00367E46" w:rsidRDefault="00367E46" w:rsidP="00367E46">
                              <w:pPr>
                                <w:pStyle w:val="NormalWeb"/>
                                <w:spacing w:before="0" w:beforeAutospacing="0" w:after="0" w:afterAutospacing="0"/>
                                <w:jc w:val="center"/>
                              </w:pPr>
                              <w:r>
                                <w:rPr>
                                  <w:rFonts w:ascii="Calibri" w:hAnsi="Calibri" w:cstheme="minorBidi"/>
                                  <w:b/>
                                  <w:bCs/>
                                  <w:color w:val="FFFFFF" w:themeColor="light1"/>
                                  <w:kern w:val="24"/>
                                  <w:sz w:val="21"/>
                                  <w:szCs w:val="21"/>
                                </w:rPr>
                                <w:t>Parental engagement</w:t>
                              </w:r>
                            </w:p>
                          </w:txbxContent>
                        </wps:txbx>
                        <wps:bodyPr tIns="0" bIns="0" rtlCol="0" anchor="ctr"/>
                      </wps:wsp>
                      <wps:wsp>
                        <wps:cNvPr id="137" name="Oval 137"/>
                        <wps:cNvSpPr/>
                        <wps:spPr>
                          <a:xfrm>
                            <a:off x="761917" y="2458579"/>
                            <a:ext cx="2854946" cy="386357"/>
                          </a:xfrm>
                          <a:prstGeom prst="ellipse">
                            <a:avLst/>
                          </a:prstGeom>
                          <a:solidFill>
                            <a:srgbClr val="0094B3">
                              <a:lumMod val="60000"/>
                              <a:lumOff val="40000"/>
                            </a:srgbClr>
                          </a:solidFill>
                          <a:ln w="9525" cap="flat" cmpd="sng" algn="ctr">
                            <a:noFill/>
                            <a:prstDash val="solid"/>
                          </a:ln>
                          <a:effectLst/>
                        </wps:spPr>
                        <wps:txbx>
                          <w:txbxContent>
                            <w:p w:rsidR="00367E46" w:rsidRDefault="00367E46" w:rsidP="00367E46">
                              <w:pPr>
                                <w:pStyle w:val="NormalWeb"/>
                                <w:spacing w:before="0" w:beforeAutospacing="0" w:after="0" w:afterAutospacing="0"/>
                                <w:jc w:val="center"/>
                              </w:pPr>
                              <w:r>
                                <w:rPr>
                                  <w:rFonts w:ascii="Calibri" w:hAnsi="Calibri" w:cstheme="minorBidi"/>
                                  <w:b/>
                                  <w:bCs/>
                                  <w:color w:val="FFFFFF" w:themeColor="light1"/>
                                  <w:kern w:val="24"/>
                                  <w:sz w:val="21"/>
                                  <w:szCs w:val="21"/>
                                </w:rPr>
                                <w:t>Marketing</w:t>
                              </w:r>
                            </w:p>
                          </w:txbxContent>
                        </wps:txbx>
                        <wps:bodyPr tIns="0" bIns="0" rtlCol="0" anchor="ctr"/>
                      </wps:wsp>
                      <wps:wsp>
                        <wps:cNvPr id="138" name="Oval 138"/>
                        <wps:cNvSpPr/>
                        <wps:spPr>
                          <a:xfrm>
                            <a:off x="761917" y="2944671"/>
                            <a:ext cx="2854566" cy="386357"/>
                          </a:xfrm>
                          <a:prstGeom prst="ellipse">
                            <a:avLst/>
                          </a:prstGeom>
                          <a:solidFill>
                            <a:srgbClr val="0094B3">
                              <a:lumMod val="60000"/>
                              <a:lumOff val="40000"/>
                            </a:srgbClr>
                          </a:solidFill>
                          <a:ln w="9525" cap="flat" cmpd="sng" algn="ctr">
                            <a:noFill/>
                            <a:prstDash val="solid"/>
                          </a:ln>
                          <a:effectLst/>
                        </wps:spPr>
                        <wps:txbx>
                          <w:txbxContent>
                            <w:p w:rsidR="00367E46" w:rsidRDefault="00367E46" w:rsidP="00367E46">
                              <w:pPr>
                                <w:pStyle w:val="NormalWeb"/>
                                <w:spacing w:before="0" w:beforeAutospacing="0" w:after="0" w:afterAutospacing="0"/>
                                <w:jc w:val="center"/>
                              </w:pPr>
                              <w:r>
                                <w:rPr>
                                  <w:rFonts w:ascii="Calibri" w:hAnsi="Calibri" w:cstheme="minorBidi"/>
                                  <w:b/>
                                  <w:bCs/>
                                  <w:color w:val="FFFFFF" w:themeColor="light1"/>
                                  <w:kern w:val="24"/>
                                  <w:sz w:val="21"/>
                                  <w:szCs w:val="21"/>
                                </w:rPr>
                                <w:t>Funding/Fundraising</w:t>
                              </w:r>
                            </w:p>
                          </w:txbxContent>
                        </wps:txbx>
                        <wps:bodyPr tIns="0" bIns="0" rtlCol="0" anchor="ctr"/>
                      </wps:wsp>
                      <wps:wsp>
                        <wps:cNvPr id="139" name="Oval 139"/>
                        <wps:cNvSpPr/>
                        <wps:spPr>
                          <a:xfrm>
                            <a:off x="761917" y="3441059"/>
                            <a:ext cx="2854187" cy="386357"/>
                          </a:xfrm>
                          <a:prstGeom prst="ellipse">
                            <a:avLst/>
                          </a:prstGeom>
                          <a:solidFill>
                            <a:srgbClr val="0094B3">
                              <a:lumMod val="60000"/>
                              <a:lumOff val="40000"/>
                            </a:srgbClr>
                          </a:solidFill>
                          <a:ln w="9525" cap="flat" cmpd="sng" algn="ctr">
                            <a:noFill/>
                            <a:prstDash val="solid"/>
                          </a:ln>
                          <a:effectLst/>
                        </wps:spPr>
                        <wps:txbx>
                          <w:txbxContent>
                            <w:p w:rsidR="00367E46" w:rsidRDefault="00367E46" w:rsidP="00367E46">
                              <w:pPr>
                                <w:pStyle w:val="NormalWeb"/>
                                <w:spacing w:before="0" w:beforeAutospacing="0" w:after="0" w:afterAutospacing="0"/>
                                <w:jc w:val="center"/>
                              </w:pPr>
                              <w:r>
                                <w:rPr>
                                  <w:rFonts w:ascii="Calibri" w:hAnsi="Calibri" w:cstheme="minorBidi"/>
                                  <w:b/>
                                  <w:bCs/>
                                  <w:color w:val="FFFFFF" w:themeColor="light1"/>
                                  <w:kern w:val="24"/>
                                  <w:sz w:val="21"/>
                                  <w:szCs w:val="21"/>
                                </w:rPr>
                                <w:t>Policy</w:t>
                              </w:r>
                            </w:p>
                          </w:txbxContent>
                        </wps:txbx>
                        <wps:bodyPr tIns="0" bIns="0" rtlCol="0" anchor="ctr"/>
                      </wps:wsp>
                      <wps:wsp>
                        <wps:cNvPr id="140" name="TextBox 14"/>
                        <wps:cNvSpPr txBox="1"/>
                        <wps:spPr>
                          <a:xfrm>
                            <a:off x="3979815" y="1468959"/>
                            <a:ext cx="3091540" cy="384625"/>
                          </a:xfrm>
                          <a:prstGeom prst="rect">
                            <a:avLst/>
                          </a:prstGeom>
                          <a:noFill/>
                        </wps:spPr>
                        <wps:txbx>
                          <w:txbxContent>
                            <w:p w:rsidR="00367E46" w:rsidRDefault="00367E46" w:rsidP="00367E46">
                              <w:pPr>
                                <w:pStyle w:val="NormalWeb"/>
                                <w:spacing w:before="0" w:beforeAutospacing="0" w:after="0" w:afterAutospacing="0"/>
                                <w:jc w:val="center"/>
                              </w:pPr>
                              <w:r>
                                <w:rPr>
                                  <w:rFonts w:ascii="Calibri" w:hAnsi="Calibri" w:cstheme="minorBidi"/>
                                  <w:i/>
                                  <w:iCs/>
                                  <w:color w:val="595959"/>
                                  <w:kern w:val="24"/>
                                </w:rPr>
                                <w:t>Research advisory committees</w:t>
                              </w:r>
                            </w:p>
                          </w:txbxContent>
                        </wps:txbx>
                        <wps:bodyPr wrap="square" tIns="0" bIns="0" rtlCol="0">
                          <a:noAutofit/>
                        </wps:bodyPr>
                      </wps:wsp>
                      <wps:wsp>
                        <wps:cNvPr id="141" name="Oval 141"/>
                        <wps:cNvSpPr/>
                        <wps:spPr>
                          <a:xfrm>
                            <a:off x="4304201" y="1841442"/>
                            <a:ext cx="1206137" cy="885511"/>
                          </a:xfrm>
                          <a:prstGeom prst="ellipse">
                            <a:avLst/>
                          </a:prstGeom>
                          <a:solidFill>
                            <a:srgbClr val="6A7F10">
                              <a:lumMod val="75000"/>
                            </a:srgbClr>
                          </a:solidFill>
                          <a:ln w="9525" cap="flat" cmpd="sng" algn="ctr">
                            <a:noFill/>
                            <a:prstDash val="solid"/>
                          </a:ln>
                          <a:effectLst/>
                        </wps:spPr>
                        <wps:txbx>
                          <w:txbxContent>
                            <w:p w:rsidR="00367E46" w:rsidRDefault="00367E46" w:rsidP="00367E46">
                              <w:pPr>
                                <w:pStyle w:val="NormalWeb"/>
                                <w:spacing w:before="0" w:beforeAutospacing="0" w:after="0" w:afterAutospacing="0"/>
                                <w:jc w:val="center"/>
                              </w:pPr>
                              <w:r>
                                <w:rPr>
                                  <w:rFonts w:ascii="Calibri" w:hAnsi="Calibri" w:cstheme="minorBidi"/>
                                  <w:b/>
                                  <w:bCs/>
                                  <w:color w:val="FFFFFF" w:themeColor="light1"/>
                                  <w:kern w:val="24"/>
                                  <w:sz w:val="21"/>
                                  <w:szCs w:val="21"/>
                                </w:rPr>
                                <w:t>Pathways</w:t>
                              </w:r>
                            </w:p>
                          </w:txbxContent>
                        </wps:txbx>
                        <wps:bodyPr lIns="0" tIns="0" rIns="0" bIns="0" rtlCol="0" anchor="ctr"/>
                      </wps:wsp>
                      <wps:wsp>
                        <wps:cNvPr id="142" name="Oval 142"/>
                        <wps:cNvSpPr/>
                        <wps:spPr>
                          <a:xfrm>
                            <a:off x="5699751" y="1841442"/>
                            <a:ext cx="1206137" cy="885511"/>
                          </a:xfrm>
                          <a:prstGeom prst="ellipse">
                            <a:avLst/>
                          </a:prstGeom>
                          <a:solidFill>
                            <a:srgbClr val="6A7F10">
                              <a:lumMod val="75000"/>
                            </a:srgbClr>
                          </a:solidFill>
                          <a:ln w="9525" cap="flat" cmpd="sng" algn="ctr">
                            <a:noFill/>
                            <a:prstDash val="solid"/>
                          </a:ln>
                          <a:effectLst/>
                        </wps:spPr>
                        <wps:txbx>
                          <w:txbxContent>
                            <w:p w:rsidR="00367E46" w:rsidRDefault="00367E46" w:rsidP="00367E46">
                              <w:pPr>
                                <w:pStyle w:val="NormalWeb"/>
                                <w:spacing w:before="0" w:beforeAutospacing="0" w:after="0" w:afterAutospacing="0"/>
                                <w:jc w:val="center"/>
                              </w:pPr>
                              <w:r>
                                <w:rPr>
                                  <w:rFonts w:ascii="Calibri" w:hAnsi="Calibri" w:cstheme="minorBidi"/>
                                  <w:b/>
                                  <w:bCs/>
                                  <w:color w:val="FFFFFF" w:themeColor="light1"/>
                                  <w:kern w:val="24"/>
                                  <w:sz w:val="21"/>
                                  <w:szCs w:val="21"/>
                                </w:rPr>
                                <w:t>Compe-tencies</w:t>
                              </w:r>
                            </w:p>
                          </w:txbxContent>
                        </wps:txbx>
                        <wps:bodyPr lIns="0" tIns="0" rIns="0" bIns="0" rtlCol="0" anchor="ctr"/>
                      </wps:wsp>
                      <wps:wsp>
                        <wps:cNvPr id="143" name="Oval 143"/>
                        <wps:cNvSpPr/>
                        <wps:spPr>
                          <a:xfrm>
                            <a:off x="5699751" y="2888271"/>
                            <a:ext cx="1206137" cy="885511"/>
                          </a:xfrm>
                          <a:prstGeom prst="ellipse">
                            <a:avLst/>
                          </a:prstGeom>
                          <a:solidFill>
                            <a:srgbClr val="6A7F10">
                              <a:lumMod val="75000"/>
                            </a:srgbClr>
                          </a:solidFill>
                          <a:ln w="9525" cap="flat" cmpd="sng" algn="ctr">
                            <a:noFill/>
                            <a:prstDash val="solid"/>
                          </a:ln>
                          <a:effectLst/>
                        </wps:spPr>
                        <wps:txbx>
                          <w:txbxContent>
                            <w:p w:rsidR="00367E46" w:rsidRDefault="00367E46" w:rsidP="00367E46">
                              <w:pPr>
                                <w:pStyle w:val="NormalWeb"/>
                                <w:spacing w:before="0" w:beforeAutospacing="0" w:after="0" w:afterAutospacing="0"/>
                                <w:jc w:val="center"/>
                              </w:pPr>
                              <w:r>
                                <w:rPr>
                                  <w:rFonts w:ascii="Calibri" w:hAnsi="Calibri" w:cstheme="minorBidi"/>
                                  <w:b/>
                                  <w:bCs/>
                                  <w:color w:val="FFFFFF" w:themeColor="light1"/>
                                  <w:kern w:val="24"/>
                                  <w:sz w:val="21"/>
                                  <w:szCs w:val="21"/>
                                </w:rPr>
                                <w:t>Verifi-cation</w:t>
                              </w:r>
                            </w:p>
                          </w:txbxContent>
                        </wps:txbx>
                        <wps:bodyPr lIns="0" tIns="0" rIns="0" bIns="0" rtlCol="0" anchor="ctr"/>
                      </wps:wsp>
                      <wps:wsp>
                        <wps:cNvPr id="144" name="Oval 144"/>
                        <wps:cNvSpPr/>
                        <wps:spPr>
                          <a:xfrm>
                            <a:off x="4304201" y="2888271"/>
                            <a:ext cx="1206137" cy="885511"/>
                          </a:xfrm>
                          <a:prstGeom prst="ellipse">
                            <a:avLst/>
                          </a:prstGeom>
                          <a:solidFill>
                            <a:srgbClr val="6A7F10">
                              <a:lumMod val="75000"/>
                            </a:srgbClr>
                          </a:solidFill>
                          <a:ln w="9525" cap="flat" cmpd="sng" algn="ctr">
                            <a:noFill/>
                            <a:prstDash val="solid"/>
                          </a:ln>
                          <a:effectLst/>
                        </wps:spPr>
                        <wps:txbx>
                          <w:txbxContent>
                            <w:p w:rsidR="00367E46" w:rsidRDefault="00367E46" w:rsidP="00367E46">
                              <w:pPr>
                                <w:pStyle w:val="NormalWeb"/>
                                <w:spacing w:before="0" w:beforeAutospacing="0" w:after="0" w:afterAutospacing="0"/>
                                <w:jc w:val="center"/>
                              </w:pPr>
                              <w:r>
                                <w:rPr>
                                  <w:rFonts w:ascii="Calibri" w:hAnsi="Calibri" w:cstheme="minorBidi"/>
                                  <w:b/>
                                  <w:bCs/>
                                  <w:color w:val="FFFFFF" w:themeColor="light1"/>
                                  <w:kern w:val="24"/>
                                  <w:sz w:val="21"/>
                                  <w:szCs w:val="21"/>
                                </w:rPr>
                                <w:t>Compen-sation</w:t>
                              </w:r>
                            </w:p>
                          </w:txbxContent>
                        </wps:txbx>
                        <wps:bodyPr lIns="0" tIns="0" rIns="0" bIns="0" rtlCol="0" anchor="ctr"/>
                      </wps:wsp>
                    </wpg:wgp>
                  </a:graphicData>
                </a:graphic>
                <wp14:sizeRelH relativeFrom="margin">
                  <wp14:pctWidth>0</wp14:pctWidth>
                </wp14:sizeRelH>
                <wp14:sizeRelV relativeFrom="margin">
                  <wp14:pctHeight>0</wp14:pctHeight>
                </wp14:sizeRelV>
              </wp:anchor>
            </w:drawing>
          </mc:Choice>
          <mc:Fallback>
            <w:pict>
              <v:group id="Group 2" o:spid="_x0000_s1041" style="position:absolute;margin-left:0;margin-top:0;width:427.15pt;height:222.75pt;z-index:251668480;mso-position-horizontal:center;mso-position-horizontal-relative:margin;mso-position-vertical:bottom;mso-position-vertical-relative:margin;mso-width-relative:margin;mso-height-relative:margin" coordsize="77157,40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">
                <v:roundrect id="Rounded Rectangle 129" o:spid="_x0000_s1042" style="position:absolute;left:6095;top:4180;width:71062;height:844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Yj1b8A&#10;AADcAAAADwAAAGRycy9kb3ducmV2LnhtbERPzYrCMBC+L/gOYQRv21RBu3ZNi4iCV3UfYGhm27LJ&#10;pNtEW9/eCIK3+fh+Z1OO1ogb9b51rGCepCCIK6dbrhX8XA6fXyB8QNZoHJOCO3koi8nHBnPtBj7R&#10;7RxqEUPY56igCaHLpfRVQxZ94jriyP263mKIsK+l7nGI4dbIRZqupMWWY0ODHe0aqv7OV6sgw/XV&#10;mON+68b/eXYanM6WWVBqNh233yACjeEtfrmPOs5frOH5TLxAFg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NiPVvwAAANwAAAAPAAAAAAAAAAAAAAAAAJgCAABkcnMvZG93bnJl&#10;di54bWxQSwUGAAAAAAQABAD1AAAAhAMAAAAA&#10;" fillcolor="#339fff" stroked="f">
                  <v:textbox inset=",0,,0">
                    <w:txbxContent>
                      <w:p w:rsidR="00367E46" w:rsidRDefault="00367E46" w:rsidP="00367E46">
                        <w:pPr>
                          <w:pStyle w:val="NormalWeb"/>
                          <w:spacing w:before="0" w:beforeAutospacing="0" w:after="0" w:afterAutospacing="0"/>
                        </w:pPr>
                        <w:r>
                          <w:rPr>
                            <w:rFonts w:ascii="Calibri" w:hAnsi="Calibri" w:cstheme="minorBidi"/>
                            <w:b/>
                            <w:bCs/>
                            <w:color w:val="FFFFFF" w:themeColor="light1"/>
                            <w:kern w:val="24"/>
                            <w:sz w:val="32"/>
                            <w:szCs w:val="32"/>
                          </w:rPr>
                          <w:t>Steering Committee</w:t>
                        </w:r>
                      </w:p>
                    </w:txbxContent>
                  </v:textbox>
                </v:roundrect>
                <v:roundrect id="Rounded Rectangle 130" o:spid="_x0000_s1043" style="position:absolute;left:45023;top:6291;width:29652;height:42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wJ7cQA&#10;AADcAAAADwAAAGRycy9kb3ducmV2LnhtbESPT2sCQQzF74LfYYjgRepsFUS2jiJKi7Qn/4DXdCfd&#10;WdzJLDtT3frpm4PgLeG9vPfLYtX5Wl2pjVVgA6/jDBRxEWzFpYHT8f1lDiomZIt1YDLwRxFWy35v&#10;gbkNN97T9ZBKJSEcczTgUmpyrWPhyGMch4ZYtJ/QekyytqW2Ld4k3Nd6kmUz7bFiaXDY0MZRcTn8&#10;egOjjzvS9uvuiD5P39M4scdzl4wZDrr1G6hEXXqaH9c7K/hTwZdnZAK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8Ce3EAAAA3AAAAA8AAAAAAAAAAAAAAAAAmAIAAGRycy9k&#10;b3ducmV2LnhtbFBLBQYAAAAABAAEAPUAAACJAwAAAAA=&#10;" fillcolor="#005aaa" stroked="f">
                  <v:textbox inset=",0,,0">
                    <w:txbxContent>
                      <w:p w:rsidR="00367E46" w:rsidRDefault="00367E46" w:rsidP="00367E46">
                        <w:pPr>
                          <w:pStyle w:val="NormalWeb"/>
                          <w:spacing w:before="0" w:beforeAutospacing="0" w:after="0" w:afterAutospacing="0"/>
                          <w:jc w:val="center"/>
                        </w:pPr>
                        <w:r>
                          <w:rPr>
                            <w:rFonts w:ascii="Calibri" w:hAnsi="Calibri" w:cstheme="minorBidi"/>
                            <w:b/>
                            <w:bCs/>
                            <w:color w:val="FFFFFF" w:themeColor="light1"/>
                            <w:kern w:val="24"/>
                            <w:sz w:val="32"/>
                            <w:szCs w:val="32"/>
                          </w:rPr>
                          <w:t>Core Team</w:t>
                        </w:r>
                      </w:p>
                    </w:txbxContent>
                  </v:textbox>
                </v:roundrect>
                <v:shapetype id="_x0000_t202" coordsize="21600,21600" o:spt="202" path="m,l,21600r21600,l21600,xe">
                  <v:stroke joinstyle="miter"/>
                  <v:path gradientshapeok="t" o:connecttype="rect"/>
                </v:shapetype>
                <v:shape id="TextBox 5" o:spid="_x0000_s1044" type="#_x0000_t202" style="position:absolute;left:45153;width:29522;height:3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GNcEA&#10;AADcAAAADwAAAGRycy9kb3ducmV2LnhtbERPzWoCMRC+F3yHMIK3ml2FUlajqKD0oIfaPsCwGTer&#10;m8mSpO6uT28Khd7m4/ud5bq3jbiTD7VjBfk0A0FcOl1zpeD7a//6DiJEZI2NY1IwUID1avSyxEK7&#10;jj/pfo6VSCEcClRgYmwLKUNpyGKYupY4cRfnLcYEfSW1xy6F20bOsuxNWqw5NRhsaWeovJ1/rAL7&#10;yB/+iGivh2GGXTuYw+m4VWoy7jcLEJH6+C/+c3/oNH+ew+8z6QK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3xjXBAAAA3AAAAA8AAAAAAAAAAAAAAAAAmAIAAGRycy9kb3du&#10;cmV2LnhtbFBLBQYAAAAABAAEAPUAAACGAwAAAAA=&#10;" filled="f" stroked="f">
                  <v:textbox inset=",0,,0">
                    <w:txbxContent>
                      <w:p w:rsidR="00367E46" w:rsidRDefault="00367E46" w:rsidP="00367E46">
                        <w:pPr>
                          <w:pStyle w:val="NormalWeb"/>
                          <w:spacing w:before="0" w:beforeAutospacing="0" w:after="0" w:afterAutospacing="0"/>
                          <w:jc w:val="center"/>
                        </w:pPr>
                        <w:r>
                          <w:rPr>
                            <w:rFonts w:ascii="Calibri" w:hAnsi="Calibri" w:cstheme="minorBidi"/>
                            <w:i/>
                            <w:iCs/>
                            <w:color w:val="595959"/>
                            <w:kern w:val="24"/>
                          </w:rPr>
                          <w:t>Operational Oversight</w:t>
                        </w:r>
                      </w:p>
                    </w:txbxContent>
                  </v:textbox>
                </v:shape>
                <v:shape id="TextBox 6" o:spid="_x0000_s1045" type="#_x0000_t202" style="position:absolute;left:7619;width:29523;height:3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VYQsEA&#10;AADcAAAADwAAAGRycy9kb3ducmV2LnhtbERPzWoCMRC+C32HMIXeNOsWStkapRUUD3rw5wGGzXSz&#10;upksSXR3fXpTEHqbj+93ZoveNuJGPtSOFUwnGQji0umaKwWn42r8CSJEZI2NY1IwUIDF/GU0w0K7&#10;jvd0O8RKpBAOBSowMbaFlKE0ZDFMXEucuF/nLcYEfSW1xy6F20bmWfYhLdacGgy2tDRUXg5Xq8De&#10;p3e/RbTn9ZBj1w5mvdv+KPX22n9/gYjUx3/x073Raf57Dn/PpAv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lWELBAAAA3AAAAA8AAAAAAAAAAAAAAAAAmAIAAGRycy9kb3du&#10;cmV2LnhtbFBLBQYAAAAABAAEAPUAAACGAwAAAAA=&#10;" filled="f" stroked="f">
                  <v:textbox inset=",0,,0">
                    <w:txbxContent>
                      <w:p w:rsidR="00367E46" w:rsidRDefault="00367E46" w:rsidP="00367E46">
                        <w:pPr>
                          <w:pStyle w:val="NormalWeb"/>
                          <w:spacing w:before="0" w:beforeAutospacing="0" w:after="0" w:afterAutospacing="0"/>
                        </w:pPr>
                        <w:r>
                          <w:rPr>
                            <w:rFonts w:ascii="Calibri" w:hAnsi="Calibri" w:cstheme="minorBidi"/>
                            <w:i/>
                            <w:iCs/>
                            <w:color w:val="595959"/>
                            <w:kern w:val="24"/>
                          </w:rPr>
                          <w:t>Strategic Guidance</w:t>
                        </w:r>
                      </w:p>
                    </w:txbxContent>
                  </v:textbox>
                </v:shape>
                <v:roundrect id="Rounded Rectangle 133" o:spid="_x0000_s1046" style="position:absolute;left:-15284;top:19464;width:36053;height:5486;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FMycIA&#10;AADcAAAADwAAAGRycy9kb3ducmV2LnhtbERPS4vCMBC+L/gfwgje1lRlRapRfKC4hz34AK9DM7bF&#10;ZlKTqHV//WZB8DYf33Mms8ZU4k7Ol5YV9LoJCOLM6pJzBcfD+nMEwgdkjZVlUvAkD7Np62OCqbYP&#10;3tF9H3IRQ9inqKAIoU6l9FlBBn3X1sSRO1tnMETocqkdPmK4qWQ/SYbSYMmxocCalgVll/3NKLgs&#10;+JdPC3c68pdbra67zeb7xyjVaTfzMYhATXiLX+6tjvMHA/h/Jl4gp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oUzJwgAAANwAAAAPAAAAAAAAAAAAAAAAAJgCAABkcnMvZG93&#10;bnJldi54bWxQSwUGAAAAAAQABAD1AAAAhwMAAAAA&#10;" fillcolor="#c4460c" stroked="f">
                  <v:textbox inset=",0,,0">
                    <w:txbxContent>
                      <w:p w:rsidR="00367E46" w:rsidRDefault="00367E46" w:rsidP="00367E46">
                        <w:pPr>
                          <w:pStyle w:val="NormalWeb"/>
                          <w:spacing w:before="0" w:beforeAutospacing="0" w:after="0" w:afterAutospacing="0"/>
                          <w:jc w:val="center"/>
                        </w:pPr>
                        <w:r>
                          <w:rPr>
                            <w:rFonts w:ascii="Calibri" w:hAnsi="Calibri" w:cstheme="minorBidi"/>
                            <w:b/>
                            <w:bCs/>
                            <w:color w:val="FFFFFF" w:themeColor="light1"/>
                            <w:kern w:val="24"/>
                            <w:sz w:val="32"/>
                            <w:szCs w:val="32"/>
                          </w:rPr>
                          <w:t>Facilitation Support</w:t>
                        </w:r>
                      </w:p>
                    </w:txbxContent>
                  </v:textbox>
                </v:roundrect>
                <v:roundrect id="Rounded Rectangle 134" o:spid="_x0000_s1047" style="position:absolute;left:60959;top:24036;width:26909;height:5486;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80qcIA&#10;AADcAAAADwAAAGRycy9kb3ducmV2LnhtbERPTWsCMRC9F/wPYYTealbdLrIaRQWhSC+1PXgcNuNu&#10;cDNZkriu/94UCr3N433OajPYVvTkg3GsYDrJQBBXThuuFfx8H94WIEJE1tg6JgUPCrBZj15WWGp3&#10;5y/qT7EWKYRDiQqaGLtSylA1ZDFMXEecuIvzFmOCvpba4z2F21bOsqyQFg2nhgY72jdUXU83q2B2&#10;Nt70xfy9lp/5Nm8fhd11R6Vex8N2CSLSEP/Ff+4PnebPc/h9Jl0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vzSpwgAAANwAAAAPAAAAAAAAAAAAAAAAAJgCAABkcnMvZG93&#10;bnJldi54bWxQSwUGAAAAAAQABAD1AAAAhwMAAAAA&#10;" fillcolor="#353f08" stroked="f">
                  <v:textbox inset=",0,,0">
                    <w:txbxContent>
                      <w:p w:rsidR="00367E46" w:rsidRDefault="00367E46" w:rsidP="00367E46">
                        <w:pPr>
                          <w:pStyle w:val="NormalWeb"/>
                          <w:spacing w:before="0" w:beforeAutospacing="0" w:after="0" w:afterAutospacing="0"/>
                          <w:jc w:val="center"/>
                        </w:pPr>
                        <w:r>
                          <w:rPr>
                            <w:rFonts w:ascii="Calibri" w:hAnsi="Calibri" w:cstheme="minorBidi"/>
                            <w:b/>
                            <w:bCs/>
                            <w:color w:val="FFFFFF" w:themeColor="background1"/>
                            <w:kern w:val="24"/>
                            <w:sz w:val="32"/>
                            <w:szCs w:val="32"/>
                          </w:rPr>
                          <w:t>Research Support</w:t>
                        </w:r>
                      </w:p>
                    </w:txbxContent>
                  </v:textbox>
                </v:roundrect>
                <v:shape id="TextBox 9" o:spid="_x0000_s1048" type="#_x0000_t202" style="position:absolute;left:7619;top:14689;width:29523;height:3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zANsIA&#10;AADcAAAADwAAAGRycy9kb3ducmV2LnhtbERPzWrCQBC+F3yHZQRvdRNLS0ldgxYqHvRQ7QMM2Wk2&#10;mp0Nu1uT+PRdodDbfHy/sywH24or+dA4VpDPMxDEldMN1wq+Th+PryBCRNbYOiYFIwUoV5OHJRba&#10;9fxJ12OsRQrhUKACE2NXSBkqQxbD3HXEift23mJM0NdSe+xTuG3lIstepMWGU4PBjt4NVZfjj1Vg&#10;b/nN7xHteTsusO9Gsz3sN0rNpsP6DUSkIf6L/9w7neY/PcP9mXSB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zMA2wgAAANwAAAAPAAAAAAAAAAAAAAAAAJgCAABkcnMvZG93&#10;bnJldi54bWxQSwUGAAAAAAQABAD1AAAAhwMAAAAA&#10;" filled="f" stroked="f">
                  <v:textbox inset=",0,,0">
                    <w:txbxContent>
                      <w:p w:rsidR="00367E46" w:rsidRDefault="00367E46" w:rsidP="00367E46">
                        <w:pPr>
                          <w:pStyle w:val="NormalWeb"/>
                          <w:spacing w:before="0" w:beforeAutospacing="0" w:after="0" w:afterAutospacing="0"/>
                        </w:pPr>
                        <w:r>
                          <w:rPr>
                            <w:rFonts w:ascii="Calibri" w:hAnsi="Calibri" w:cstheme="minorBidi"/>
                            <w:i/>
                            <w:iCs/>
                            <w:color w:val="595959"/>
                            <w:kern w:val="24"/>
                          </w:rPr>
                          <w:t>Cross-cutting working groups</w:t>
                        </w:r>
                      </w:p>
                    </w:txbxContent>
                  </v:textbox>
                </v:shape>
                <v:oval id="Oval 136" o:spid="_x0000_s1049" style="position:absolute;left:7619;top:19301;width:28553;height:3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EwW8AA&#10;AADcAAAADwAAAGRycy9kb3ducmV2LnhtbERPy6rCMBDdC/5DGMGdpldBSjXK5YLgQsEX2OXYjG25&#10;zaQ0sda/N4Lgbg7nOYtVZyrRUuNKywp+xhEI4szqknMF59N6FINwHlljZZkUPMnBatnvLTDR9sEH&#10;ao8+FyGEXYIKCu/rREqXFWTQjW1NHLibbQz6AJtc6gYfIdxUchJFM2mw5NBQYE1/BWX/x7tRQJdo&#10;n143XO5uVd3G99N2ck1jpYaD7ncOwlPnv+KPe6PD/OkM3s+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nEwW8AAAADcAAAADwAAAAAAAAAAAAAAAACYAgAAZHJzL2Rvd25y&#10;ZXYueG1sUEsFBgAAAAAEAAQA9QAAAIUDAAAAAA==&#10;" fillcolor="#38ddff" stroked="f">
                  <v:textbox inset=",0,,0">
                    <w:txbxContent>
                      <w:p w:rsidR="00367E46" w:rsidRDefault="00367E46" w:rsidP="00367E46">
                        <w:pPr>
                          <w:pStyle w:val="NormalWeb"/>
                          <w:spacing w:before="0" w:beforeAutospacing="0" w:after="0" w:afterAutospacing="0"/>
                          <w:jc w:val="center"/>
                        </w:pPr>
                        <w:r>
                          <w:rPr>
                            <w:rFonts w:ascii="Calibri" w:hAnsi="Calibri" w:cstheme="minorBidi"/>
                            <w:b/>
                            <w:bCs/>
                            <w:color w:val="FFFFFF" w:themeColor="light1"/>
                            <w:kern w:val="24"/>
                            <w:sz w:val="21"/>
                            <w:szCs w:val="21"/>
                          </w:rPr>
                          <w:t>Parental engagement</w:t>
                        </w:r>
                      </w:p>
                    </w:txbxContent>
                  </v:textbox>
                </v:oval>
                <v:oval id="Oval 137" o:spid="_x0000_s1050" style="position:absolute;left:7619;top:24585;width:28549;height:3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2VwMIA&#10;AADcAAAADwAAAGRycy9kb3ducmV2LnhtbERPS2vCQBC+F/wPywje6sYIbYiuIkIhhwqtCnocs2MS&#10;zM6G7Obhv+8WCr3Nx/ec9XY0teipdZVlBYt5BII4t7riQsH59PGagHAeWWNtmRQ8ycF2M3lZY6rt&#10;wN/UH30hQgi7FBWU3jeplC4vyaCb24Y4cHfbGvQBtoXULQ4h3NQyjqI3abDi0FBiQ/uS8sexMwro&#10;En1dbxlXh3vd9El3+oxv10Sp2XTcrUB4Gv2/+M+d6TB/+Q6/z4QL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PZXAwgAAANwAAAAPAAAAAAAAAAAAAAAAAJgCAABkcnMvZG93&#10;bnJldi54bWxQSwUGAAAAAAQABAD1AAAAhwMAAAAA&#10;" fillcolor="#38ddff" stroked="f">
                  <v:textbox inset=",0,,0">
                    <w:txbxContent>
                      <w:p w:rsidR="00367E46" w:rsidRDefault="00367E46" w:rsidP="00367E46">
                        <w:pPr>
                          <w:pStyle w:val="NormalWeb"/>
                          <w:spacing w:before="0" w:beforeAutospacing="0" w:after="0" w:afterAutospacing="0"/>
                          <w:jc w:val="center"/>
                        </w:pPr>
                        <w:r>
                          <w:rPr>
                            <w:rFonts w:ascii="Calibri" w:hAnsi="Calibri" w:cstheme="minorBidi"/>
                            <w:b/>
                            <w:bCs/>
                            <w:color w:val="FFFFFF" w:themeColor="light1"/>
                            <w:kern w:val="24"/>
                            <w:sz w:val="21"/>
                            <w:szCs w:val="21"/>
                          </w:rPr>
                          <w:t>Marketing</w:t>
                        </w:r>
                      </w:p>
                    </w:txbxContent>
                  </v:textbox>
                </v:oval>
                <v:oval id="Oval 138" o:spid="_x0000_s1051" style="position:absolute;left:7619;top:29446;width:28545;height:3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IBssQA&#10;AADcAAAADwAAAGRycy9kb3ducmV2LnhtbESPQYvCQAyF7wv+hyGCt3WqwlKqo4ggeFDYVUGPsRPb&#10;YidTOmOt/35zWNhbwnt578ti1btaddSGyrOByTgBRZx7W3Fh4HzafqagQkS2WHsmA28KsFoOPhaY&#10;Wf/iH+qOsVASwiFDA2WMTaZ1yEtyGMa+IRbt7luHUda20LbFl4S7Wk+T5Es7rFgaSmxoU1L+OD6d&#10;Abok39fbjqvDvW669HnaT2/X1JjRsF/PQUXq47/573pnBX8mtPKMTK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iAbLEAAAA3AAAAA8AAAAAAAAAAAAAAAAAmAIAAGRycy9k&#10;b3ducmV2LnhtbFBLBQYAAAAABAAEAPUAAACJAwAAAAA=&#10;" fillcolor="#38ddff" stroked="f">
                  <v:textbox inset=",0,,0">
                    <w:txbxContent>
                      <w:p w:rsidR="00367E46" w:rsidRDefault="00367E46" w:rsidP="00367E46">
                        <w:pPr>
                          <w:pStyle w:val="NormalWeb"/>
                          <w:spacing w:before="0" w:beforeAutospacing="0" w:after="0" w:afterAutospacing="0"/>
                          <w:jc w:val="center"/>
                        </w:pPr>
                        <w:r>
                          <w:rPr>
                            <w:rFonts w:ascii="Calibri" w:hAnsi="Calibri" w:cstheme="minorBidi"/>
                            <w:b/>
                            <w:bCs/>
                            <w:color w:val="FFFFFF" w:themeColor="light1"/>
                            <w:kern w:val="24"/>
                            <w:sz w:val="21"/>
                            <w:szCs w:val="21"/>
                          </w:rPr>
                          <w:t>Funding/Fundraising</w:t>
                        </w:r>
                      </w:p>
                    </w:txbxContent>
                  </v:textbox>
                </v:oval>
                <v:oval id="Oval 139" o:spid="_x0000_s1052" style="position:absolute;left:7619;top:34410;width:28542;height:3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kKcIA&#10;AADcAAAADwAAAGRycy9kb3ducmV2LnhtbERPTWvCQBC9C/6HZYTedKOFEqOrSKHgoYXWCOY4Zsdk&#10;MTsbsmtM/323IHibx/uc9Xawjeip88axgvksAUFcOm24UnDMP6YpCB+QNTaOScEvedhuxqM1Ztrd&#10;+Yf6Q6hEDGGfoYI6hDaT0pc1WfQz1xJH7uI6iyHCrpK6w3sMt41cJMmbtGg4NtTY0ntN5fVwswro&#10;lHwX5z2br0vT9ukt/1yci1Spl8mwW4EINISn+OHe6zj/dQn/z8QL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7qQpwgAAANwAAAAPAAAAAAAAAAAAAAAAAJgCAABkcnMvZG93&#10;bnJldi54bWxQSwUGAAAAAAQABAD1AAAAhwMAAAAA&#10;" fillcolor="#38ddff" stroked="f">
                  <v:textbox inset=",0,,0">
                    <w:txbxContent>
                      <w:p w:rsidR="00367E46" w:rsidRDefault="00367E46" w:rsidP="00367E46">
                        <w:pPr>
                          <w:pStyle w:val="NormalWeb"/>
                          <w:spacing w:before="0" w:beforeAutospacing="0" w:after="0" w:afterAutospacing="0"/>
                          <w:jc w:val="center"/>
                        </w:pPr>
                        <w:r>
                          <w:rPr>
                            <w:rFonts w:ascii="Calibri" w:hAnsi="Calibri" w:cstheme="minorBidi"/>
                            <w:b/>
                            <w:bCs/>
                            <w:color w:val="FFFFFF" w:themeColor="light1"/>
                            <w:kern w:val="24"/>
                            <w:sz w:val="21"/>
                            <w:szCs w:val="21"/>
                          </w:rPr>
                          <w:t>Policy</w:t>
                        </w:r>
                      </w:p>
                    </w:txbxContent>
                  </v:textbox>
                </v:oval>
                <v:shape id="TextBox 14" o:spid="_x0000_s1053" type="#_x0000_t202" style="position:absolute;left:39798;top:14689;width:30915;height:3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0Q08QA&#10;AADcAAAADwAAAGRycy9kb3ducmV2LnhtbESPQW/CMAyF75P4D5EncRspaEJTR0AbEmgHOAz2A6zG&#10;a7o1TpUE2vLr8WHSbrbe83ufV5vBt+pKMTWBDcxnBSjiKtiGawNf593TC6iUkS22gcnASAk268nD&#10;Cksbev6k6ynXSkI4lWjA5dyVWqfKkcc0Cx2xaN8hesyyxlrbiL2E+1YvimKpPTYsDQ472jqqfk8X&#10;b8Df5rd4QPQ/+3GBfTe6/fHwbsz0cXh7BZVpyP/mv+sPK/jPgi/PyAR6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9ENPEAAAA3AAAAA8AAAAAAAAAAAAAAAAAmAIAAGRycy9k&#10;b3ducmV2LnhtbFBLBQYAAAAABAAEAPUAAACJAwAAAAA=&#10;" filled="f" stroked="f">
                  <v:textbox inset=",0,,0">
                    <w:txbxContent>
                      <w:p w:rsidR="00367E46" w:rsidRDefault="00367E46" w:rsidP="00367E46">
                        <w:pPr>
                          <w:pStyle w:val="NormalWeb"/>
                          <w:spacing w:before="0" w:beforeAutospacing="0" w:after="0" w:afterAutospacing="0"/>
                          <w:jc w:val="center"/>
                        </w:pPr>
                        <w:r>
                          <w:rPr>
                            <w:rFonts w:ascii="Calibri" w:hAnsi="Calibri" w:cstheme="minorBidi"/>
                            <w:i/>
                            <w:iCs/>
                            <w:color w:val="595959"/>
                            <w:kern w:val="24"/>
                          </w:rPr>
                          <w:t>Research advisory committees</w:t>
                        </w:r>
                      </w:p>
                    </w:txbxContent>
                  </v:textbox>
                </v:shape>
                <v:oval id="Oval 141" o:spid="_x0000_s1054" style="position:absolute;left:43042;top:18414;width:12061;height:88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IYxcMA&#10;AADcAAAADwAAAGRycy9kb3ducmV2LnhtbERPS2sCMRC+F/ofwgjealYRu65mxRYKtbdui+ht2Mw+&#10;cDNZN6nGf98UCt7m43vOehNMJy40uNaygukkAUFcWt1yreD76+0pBeE8ssbOMim4kYNN/viwxkzb&#10;K3/SpfC1iCHsMlTQeN9nUrqyIYNuYnviyFV2MOgjHGqpB7zGcNPJWZIspMGWY0ODPb02VJ6KH6NA&#10;f5yrZ1mk4XgLh5d+edrybl8rNR6F7QqEp+Dv4n/3u47z51P4eyZ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IYxcMAAADcAAAADwAAAAAAAAAAAAAAAACYAgAAZHJzL2Rv&#10;d25yZXYueG1sUEsFBgAAAAAEAAQA9QAAAIgDAAAAAA==&#10;" fillcolor="#505f0c" stroked="f">
                  <v:textbox inset="0,0,0,0">
                    <w:txbxContent>
                      <w:p w:rsidR="00367E46" w:rsidRDefault="00367E46" w:rsidP="00367E46">
                        <w:pPr>
                          <w:pStyle w:val="NormalWeb"/>
                          <w:spacing w:before="0" w:beforeAutospacing="0" w:after="0" w:afterAutospacing="0"/>
                          <w:jc w:val="center"/>
                        </w:pPr>
                        <w:r>
                          <w:rPr>
                            <w:rFonts w:ascii="Calibri" w:hAnsi="Calibri" w:cstheme="minorBidi"/>
                            <w:b/>
                            <w:bCs/>
                            <w:color w:val="FFFFFF" w:themeColor="light1"/>
                            <w:kern w:val="24"/>
                            <w:sz w:val="21"/>
                            <w:szCs w:val="21"/>
                          </w:rPr>
                          <w:t>Pathways</w:t>
                        </w:r>
                      </w:p>
                    </w:txbxContent>
                  </v:textbox>
                </v:oval>
                <v:oval id="Oval 142" o:spid="_x0000_s1055" style="position:absolute;left:56997;top:18414;width:12061;height:88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CGssIA&#10;AADcAAAADwAAAGRycy9kb3ducmV2LnhtbERPTWvCQBC9C/6HZYTedFMpNk1dRQWh9maUorchOybB&#10;7GzMbnX9912h4G0e73Om82AacaXO1ZYVvI4SEMSF1TWXCva79TAF4TyyxsYyKbiTg/ms35tipu2N&#10;t3TNfSliCLsMFVTet5mUrqjIoBvZljhyJ9sZ9BF2pdQd3mK4aeQ4SSbSYM2xocKWVhUV5/zXKNDf&#10;l9O7zNNwvIfDsv04L3jzUyr1MgiLTxCegn+K/91fOs5/G8Pj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8IaywgAAANwAAAAPAAAAAAAAAAAAAAAAAJgCAABkcnMvZG93&#10;bnJldi54bWxQSwUGAAAAAAQABAD1AAAAhwMAAAAA&#10;" fillcolor="#505f0c" stroked="f">
                  <v:textbox inset="0,0,0,0">
                    <w:txbxContent>
                      <w:p w:rsidR="00367E46" w:rsidRDefault="00367E46" w:rsidP="00367E46">
                        <w:pPr>
                          <w:pStyle w:val="NormalWeb"/>
                          <w:spacing w:before="0" w:beforeAutospacing="0" w:after="0" w:afterAutospacing="0"/>
                          <w:jc w:val="center"/>
                        </w:pPr>
                        <w:r>
                          <w:rPr>
                            <w:rFonts w:ascii="Calibri" w:hAnsi="Calibri" w:cstheme="minorBidi"/>
                            <w:b/>
                            <w:bCs/>
                            <w:color w:val="FFFFFF" w:themeColor="light1"/>
                            <w:kern w:val="24"/>
                            <w:sz w:val="21"/>
                            <w:szCs w:val="21"/>
                          </w:rPr>
                          <w:t>Compe-tencies</w:t>
                        </w:r>
                      </w:p>
                    </w:txbxContent>
                  </v:textbox>
                </v:oval>
                <v:oval id="Oval 143" o:spid="_x0000_s1056" style="position:absolute;left:56997;top:28882;width:12061;height:88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wjKcMA&#10;AADcAAAADwAAAGRycy9kb3ducmV2LnhtbERPTWvCQBC9F/wPywje6qa1VJu6ERUK1ZtpEXsbsmMS&#10;kp1Ns1td/70rFLzN433OfBFMK07Uu9qygqdxAoK4sLrmUsH318fjDITzyBpby6TgQg4W2eBhjqm2&#10;Z97RKfeliCHsUlRQed+lUrqiIoNubDviyB1tb9BH2JdS93iO4aaVz0nyKg3WHBsq7GhdUdHkf0aB&#10;3v4epzKfhZ9LOKy6t2bJm32p1GgYlu8gPAV/F/+7P3Wc/zKB2zPxApl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7wjKcMAAADcAAAADwAAAAAAAAAAAAAAAACYAgAAZHJzL2Rv&#10;d25yZXYueG1sUEsFBgAAAAAEAAQA9QAAAIgDAAAAAA==&#10;" fillcolor="#505f0c" stroked="f">
                  <v:textbox inset="0,0,0,0">
                    <w:txbxContent>
                      <w:p w:rsidR="00367E46" w:rsidRDefault="00367E46" w:rsidP="00367E46">
                        <w:pPr>
                          <w:pStyle w:val="NormalWeb"/>
                          <w:spacing w:before="0" w:beforeAutospacing="0" w:after="0" w:afterAutospacing="0"/>
                          <w:jc w:val="center"/>
                        </w:pPr>
                        <w:r>
                          <w:rPr>
                            <w:rFonts w:ascii="Calibri" w:hAnsi="Calibri" w:cstheme="minorBidi"/>
                            <w:b/>
                            <w:bCs/>
                            <w:color w:val="FFFFFF" w:themeColor="light1"/>
                            <w:kern w:val="24"/>
                            <w:sz w:val="21"/>
                            <w:szCs w:val="21"/>
                          </w:rPr>
                          <w:t>Verifi-cation</w:t>
                        </w:r>
                      </w:p>
                    </w:txbxContent>
                  </v:textbox>
                </v:oval>
                <v:oval id="Oval 144" o:spid="_x0000_s1057" style="position:absolute;left:43042;top:28882;width:12061;height:88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W7XcIA&#10;AADcAAAADwAAAGRycy9kb3ducmV2LnhtbERPTYvCMBC9L/gfwgje1lSRVatRdEFw97ZVRG9DM7bF&#10;ZtJtosZ/v1kQvM3jfc58GUwtbtS6yrKCQT8BQZxbXXGhYL/bvE9AOI+ssbZMCh7kYLnovM0x1fbO&#10;P3TLfCFiCLsUFZTeN6mULi/JoOvbhjhyZ9sa9BG2hdQt3mO4qeUwST6kwYpjQ4kNfZaUX7KrUaC/&#10;f89jmU3C6RGO62Z6WfHXoVCq1w2rGQhPwb/ET/dWx/mjEfw/Ey+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VbtdwgAAANwAAAAPAAAAAAAAAAAAAAAAAJgCAABkcnMvZG93&#10;bnJldi54bWxQSwUGAAAAAAQABAD1AAAAhwMAAAAA&#10;" fillcolor="#505f0c" stroked="f">
                  <v:textbox inset="0,0,0,0">
                    <w:txbxContent>
                      <w:p w:rsidR="00367E46" w:rsidRDefault="00367E46" w:rsidP="00367E46">
                        <w:pPr>
                          <w:pStyle w:val="NormalWeb"/>
                          <w:spacing w:before="0" w:beforeAutospacing="0" w:after="0" w:afterAutospacing="0"/>
                          <w:jc w:val="center"/>
                        </w:pPr>
                        <w:r>
                          <w:rPr>
                            <w:rFonts w:ascii="Calibri" w:hAnsi="Calibri" w:cstheme="minorBidi"/>
                            <w:b/>
                            <w:bCs/>
                            <w:color w:val="FFFFFF" w:themeColor="light1"/>
                            <w:kern w:val="24"/>
                            <w:sz w:val="21"/>
                            <w:szCs w:val="21"/>
                          </w:rPr>
                          <w:t>Compen-sation</w:t>
                        </w:r>
                      </w:p>
                    </w:txbxContent>
                  </v:textbox>
                </v:oval>
                <w10:wrap type="square" anchorx="margin" anchory="margin"/>
              </v:group>
            </w:pict>
          </mc:Fallback>
        </mc:AlternateContent>
      </w:r>
    </w:p>
    <w:p w:rsidR="00610748" w:rsidRPr="00116D8A" w:rsidRDefault="00367E46" w:rsidP="00C41407">
      <w:pPr>
        <w:jc w:val="center"/>
        <w:rPr>
          <w:b/>
          <w:sz w:val="28"/>
          <w:szCs w:val="28"/>
        </w:rPr>
      </w:pPr>
      <w:r w:rsidRPr="00367E46">
        <w:rPr>
          <w:b/>
          <w:sz w:val="28"/>
          <w:szCs w:val="28"/>
        </w:rPr>
        <w:t xml:space="preserve"> </w:t>
      </w:r>
      <w:r w:rsidR="00610748" w:rsidRPr="00116D8A">
        <w:rPr>
          <w:b/>
          <w:sz w:val="28"/>
          <w:szCs w:val="28"/>
        </w:rPr>
        <w:br w:type="page"/>
      </w:r>
    </w:p>
    <w:p w:rsidR="00610748" w:rsidRPr="00116D8A" w:rsidRDefault="00610748" w:rsidP="00610748">
      <w:pPr>
        <w:pBdr>
          <w:top w:val="single" w:sz="12" w:space="1" w:color="808080" w:themeColor="background1" w:themeShade="80"/>
          <w:bottom w:val="single" w:sz="12" w:space="1" w:color="808080" w:themeColor="background1" w:themeShade="80"/>
        </w:pBdr>
        <w:spacing w:after="120" w:line="240" w:lineRule="auto"/>
        <w:contextualSpacing/>
        <w:jc w:val="both"/>
        <w:rPr>
          <w:b/>
          <w:sz w:val="32"/>
          <w:szCs w:val="28"/>
        </w:rPr>
      </w:pPr>
      <w:r w:rsidRPr="00116D8A">
        <w:rPr>
          <w:b/>
          <w:sz w:val="32"/>
          <w:szCs w:val="28"/>
        </w:rPr>
        <w:lastRenderedPageBreak/>
        <w:t xml:space="preserve">V. </w:t>
      </w:r>
      <w:r w:rsidR="00A95FE6" w:rsidRPr="00116D8A">
        <w:rPr>
          <w:b/>
          <w:sz w:val="32"/>
          <w:szCs w:val="28"/>
        </w:rPr>
        <w:t xml:space="preserve">APPENDIX </w:t>
      </w:r>
      <w:r w:rsidRPr="00116D8A">
        <w:rPr>
          <w:b/>
          <w:sz w:val="32"/>
          <w:szCs w:val="28"/>
        </w:rPr>
        <w:t xml:space="preserve">A | </w:t>
      </w:r>
      <w:r w:rsidR="00085F88" w:rsidRPr="00116D8A">
        <w:rPr>
          <w:b/>
          <w:sz w:val="32"/>
          <w:szCs w:val="28"/>
        </w:rPr>
        <w:t xml:space="preserve">STEERING COMMITTEE </w:t>
      </w:r>
      <w:r w:rsidR="00205486" w:rsidRPr="00116D8A">
        <w:rPr>
          <w:b/>
          <w:sz w:val="32"/>
          <w:szCs w:val="28"/>
        </w:rPr>
        <w:t>&amp;</w:t>
      </w:r>
      <w:r w:rsidR="00085F88" w:rsidRPr="00116D8A">
        <w:rPr>
          <w:b/>
          <w:sz w:val="32"/>
          <w:szCs w:val="28"/>
        </w:rPr>
        <w:t xml:space="preserve"> CORE TEAM</w:t>
      </w:r>
      <w:r w:rsidR="004A7CE0" w:rsidRPr="00116D8A">
        <w:rPr>
          <w:b/>
          <w:sz w:val="32"/>
          <w:szCs w:val="28"/>
        </w:rPr>
        <w:t xml:space="preserve"> 2015 - AUGUST 2016</w:t>
      </w:r>
    </w:p>
    <w:p w:rsidR="00610748" w:rsidRPr="00116D8A" w:rsidRDefault="00610748" w:rsidP="00610748">
      <w:pPr>
        <w:spacing w:after="120" w:line="240" w:lineRule="auto"/>
        <w:contextualSpacing/>
        <w:jc w:val="both"/>
      </w:pPr>
    </w:p>
    <w:tbl>
      <w:tblPr>
        <w:tblStyle w:val="TableGrid"/>
        <w:tblW w:w="0" w:type="auto"/>
        <w:tblBorders>
          <w:top w:val="none" w:sz="0" w:space="0" w:color="auto"/>
          <w:left w:val="none" w:sz="0" w:space="0" w:color="auto"/>
          <w:bottom w:val="none" w:sz="0" w:space="0" w:color="auto"/>
          <w:right w:val="none" w:sz="0" w:space="0" w:color="auto"/>
          <w:insideH w:val="single" w:sz="12" w:space="0" w:color="808080" w:themeColor="background1" w:themeShade="80"/>
          <w:insideV w:val="none" w:sz="0" w:space="0" w:color="auto"/>
        </w:tblBorders>
        <w:tblLook w:val="04A0" w:firstRow="1" w:lastRow="0" w:firstColumn="1" w:lastColumn="0" w:noHBand="0" w:noVBand="1"/>
      </w:tblPr>
      <w:tblGrid>
        <w:gridCol w:w="1842"/>
        <w:gridCol w:w="8118"/>
      </w:tblGrid>
      <w:tr w:rsidR="00CD2975" w:rsidRPr="00116D8A" w:rsidTr="00E32034">
        <w:tc>
          <w:tcPr>
            <w:tcW w:w="1458" w:type="dxa"/>
            <w:tcBorders>
              <w:top w:val="nil"/>
              <w:bottom w:val="single" w:sz="12" w:space="0" w:color="FFFFFF" w:themeColor="background1"/>
            </w:tcBorders>
            <w:shd w:val="clear" w:color="auto" w:fill="C4BC96" w:themeFill="background2" w:themeFillShade="BF"/>
            <w:vAlign w:val="center"/>
          </w:tcPr>
          <w:p w:rsidR="00CD2975" w:rsidRPr="00116D8A" w:rsidRDefault="00CD2975" w:rsidP="005B7641">
            <w:pPr>
              <w:spacing w:before="20" w:after="20"/>
              <w:jc w:val="center"/>
              <w:rPr>
                <w:b/>
                <w:bCs/>
                <w:color w:val="FFFFFF" w:themeColor="background1"/>
                <w:sz w:val="28"/>
              </w:rPr>
            </w:pPr>
            <w:r w:rsidRPr="00116D8A">
              <w:rPr>
                <w:b/>
                <w:bCs/>
                <w:color w:val="FFFFFF" w:themeColor="background1"/>
                <w:sz w:val="28"/>
              </w:rPr>
              <w:t>DC</w:t>
            </w:r>
          </w:p>
        </w:tc>
        <w:tc>
          <w:tcPr>
            <w:tcW w:w="8118" w:type="dxa"/>
          </w:tcPr>
          <w:p w:rsidR="0027418D" w:rsidRPr="00116D8A" w:rsidRDefault="00277E86" w:rsidP="00D6246A">
            <w:pPr>
              <w:pStyle w:val="ListParagraph"/>
              <w:numPr>
                <w:ilvl w:val="0"/>
                <w:numId w:val="10"/>
              </w:numPr>
              <w:spacing w:before="60" w:after="60"/>
              <w:ind w:left="518"/>
              <w:rPr>
                <w:b/>
                <w:bCs/>
              </w:rPr>
            </w:pPr>
            <w:r w:rsidRPr="00116D8A">
              <w:rPr>
                <w:b/>
                <w:bCs/>
              </w:rPr>
              <w:t xml:space="preserve">JUDY BERMAN </w:t>
            </w:r>
            <w:r w:rsidR="00B00319" w:rsidRPr="00116D8A">
              <w:rPr>
                <w:b/>
                <w:bCs/>
              </w:rPr>
              <w:t xml:space="preserve">| </w:t>
            </w:r>
            <w:r w:rsidR="0027418D" w:rsidRPr="00116D8A">
              <w:rPr>
                <w:bCs/>
                <w:i/>
              </w:rPr>
              <w:t>Deputy Director</w:t>
            </w:r>
            <w:r w:rsidR="0027418D" w:rsidRPr="00116D8A">
              <w:rPr>
                <w:bCs/>
              </w:rPr>
              <w:t>, DC Appleseed</w:t>
            </w:r>
          </w:p>
          <w:p w:rsidR="0027418D" w:rsidRPr="00116D8A" w:rsidRDefault="00277E86" w:rsidP="00D6246A">
            <w:pPr>
              <w:pStyle w:val="ListParagraph"/>
              <w:numPr>
                <w:ilvl w:val="0"/>
                <w:numId w:val="10"/>
              </w:numPr>
              <w:spacing w:before="60" w:after="60"/>
              <w:ind w:left="518"/>
              <w:rPr>
                <w:b/>
                <w:bCs/>
              </w:rPr>
            </w:pPr>
            <w:r w:rsidRPr="00116D8A">
              <w:rPr>
                <w:b/>
                <w:bCs/>
              </w:rPr>
              <w:t>ELIZABETH GROGINSKY</w:t>
            </w:r>
            <w:r w:rsidR="0027418D" w:rsidRPr="00116D8A">
              <w:rPr>
                <w:b/>
                <w:bCs/>
              </w:rPr>
              <w:t>*</w:t>
            </w:r>
            <w:r w:rsidR="00B00319" w:rsidRPr="00116D8A">
              <w:rPr>
                <w:b/>
                <w:bCs/>
              </w:rPr>
              <w:t xml:space="preserve"> | </w:t>
            </w:r>
            <w:r w:rsidR="0027418D" w:rsidRPr="00116D8A">
              <w:rPr>
                <w:bCs/>
                <w:i/>
              </w:rPr>
              <w:t>Assistant Superintendent of Early Learning</w:t>
            </w:r>
            <w:r w:rsidR="0027418D" w:rsidRPr="00116D8A">
              <w:rPr>
                <w:bCs/>
              </w:rPr>
              <w:t>, Office of the State Superintendent of Education, Government of the District of Columbia</w:t>
            </w:r>
          </w:p>
          <w:p w:rsidR="0027418D" w:rsidRPr="00116D8A" w:rsidRDefault="00277E86" w:rsidP="00D6246A">
            <w:pPr>
              <w:pStyle w:val="ListParagraph"/>
              <w:numPr>
                <w:ilvl w:val="0"/>
                <w:numId w:val="10"/>
              </w:numPr>
              <w:spacing w:before="60" w:after="60"/>
              <w:ind w:left="518"/>
              <w:rPr>
                <w:b/>
                <w:bCs/>
              </w:rPr>
            </w:pPr>
            <w:r w:rsidRPr="00116D8A">
              <w:rPr>
                <w:b/>
                <w:bCs/>
              </w:rPr>
              <w:t>RACHEL JOSEPH</w:t>
            </w:r>
            <w:r w:rsidR="00B00319" w:rsidRPr="00116D8A">
              <w:rPr>
                <w:b/>
                <w:bCs/>
              </w:rPr>
              <w:t xml:space="preserve">| </w:t>
            </w:r>
            <w:r w:rsidR="0027418D" w:rsidRPr="00116D8A">
              <w:rPr>
                <w:bCs/>
                <w:i/>
              </w:rPr>
              <w:t>Chief of Staff</w:t>
            </w:r>
            <w:r w:rsidR="008B7C92" w:rsidRPr="00116D8A">
              <w:rPr>
                <w:bCs/>
              </w:rPr>
              <w:t xml:space="preserve">, </w:t>
            </w:r>
            <w:r w:rsidR="0027418D" w:rsidRPr="00116D8A">
              <w:rPr>
                <w:bCs/>
              </w:rPr>
              <w:t>Office of the Deputy Mayor for Health and Human Services</w:t>
            </w:r>
            <w:r w:rsidR="008B7C92" w:rsidRPr="00116D8A">
              <w:rPr>
                <w:bCs/>
              </w:rPr>
              <w:t xml:space="preserve">, </w:t>
            </w:r>
            <w:r w:rsidR="0027418D" w:rsidRPr="00116D8A">
              <w:rPr>
                <w:bCs/>
              </w:rPr>
              <w:t>Executive Office of the Mayor</w:t>
            </w:r>
            <w:r w:rsidR="008B7C92" w:rsidRPr="00116D8A">
              <w:rPr>
                <w:bCs/>
              </w:rPr>
              <w:t xml:space="preserve">, </w:t>
            </w:r>
            <w:r w:rsidR="0027418D" w:rsidRPr="00116D8A">
              <w:rPr>
                <w:bCs/>
              </w:rPr>
              <w:t>Government of the District of Columbia</w:t>
            </w:r>
          </w:p>
          <w:p w:rsidR="00CD2975" w:rsidRPr="00116D8A" w:rsidRDefault="00277E86" w:rsidP="00D6246A">
            <w:pPr>
              <w:pStyle w:val="ListParagraph"/>
              <w:numPr>
                <w:ilvl w:val="0"/>
                <w:numId w:val="10"/>
              </w:numPr>
              <w:spacing w:before="60" w:after="60"/>
              <w:ind w:left="518"/>
              <w:rPr>
                <w:b/>
                <w:bCs/>
              </w:rPr>
            </w:pPr>
            <w:r w:rsidRPr="00116D8A">
              <w:rPr>
                <w:b/>
                <w:bCs/>
              </w:rPr>
              <w:t>BB OTERO</w:t>
            </w:r>
            <w:r w:rsidR="0027418D" w:rsidRPr="00116D8A">
              <w:rPr>
                <w:b/>
                <w:bCs/>
              </w:rPr>
              <w:t>*</w:t>
            </w:r>
            <w:r w:rsidR="00B00319" w:rsidRPr="00116D8A">
              <w:rPr>
                <w:b/>
                <w:bCs/>
              </w:rPr>
              <w:t xml:space="preserve"> | </w:t>
            </w:r>
            <w:r w:rsidR="002D2FF1" w:rsidRPr="00014951">
              <w:rPr>
                <w:bCs/>
                <w:i/>
              </w:rPr>
              <w:t>President</w:t>
            </w:r>
            <w:r w:rsidR="002D2FF1" w:rsidRPr="00116D8A">
              <w:rPr>
                <w:bCs/>
              </w:rPr>
              <w:t>, Otero Strategy Group</w:t>
            </w:r>
            <w:r w:rsidR="0027418D" w:rsidRPr="00116D8A">
              <w:rPr>
                <w:bCs/>
              </w:rPr>
              <w:t xml:space="preserve"> </w:t>
            </w:r>
          </w:p>
        </w:tc>
      </w:tr>
      <w:tr w:rsidR="00CD2975" w:rsidRPr="00116D8A" w:rsidTr="00E32034">
        <w:tc>
          <w:tcPr>
            <w:tcW w:w="1458" w:type="dxa"/>
            <w:tcBorders>
              <w:top w:val="single" w:sz="12" w:space="0" w:color="FFFFFF" w:themeColor="background1"/>
              <w:bottom w:val="single" w:sz="12" w:space="0" w:color="FFFFFF" w:themeColor="background1"/>
            </w:tcBorders>
            <w:shd w:val="clear" w:color="auto" w:fill="C4BC96" w:themeFill="background2" w:themeFillShade="BF"/>
            <w:vAlign w:val="center"/>
          </w:tcPr>
          <w:p w:rsidR="00CD2975" w:rsidRPr="00116D8A" w:rsidRDefault="00CD2975" w:rsidP="005B7641">
            <w:pPr>
              <w:spacing w:before="20" w:after="20"/>
              <w:jc w:val="center"/>
              <w:rPr>
                <w:b/>
                <w:bCs/>
                <w:color w:val="FFFFFF" w:themeColor="background1"/>
                <w:sz w:val="28"/>
              </w:rPr>
            </w:pPr>
            <w:r w:rsidRPr="00116D8A">
              <w:rPr>
                <w:b/>
                <w:bCs/>
                <w:color w:val="FFFFFF" w:themeColor="background1"/>
                <w:sz w:val="28"/>
              </w:rPr>
              <w:t>Maryland</w:t>
            </w:r>
          </w:p>
        </w:tc>
        <w:tc>
          <w:tcPr>
            <w:tcW w:w="8118" w:type="dxa"/>
          </w:tcPr>
          <w:p w:rsidR="00CD2975" w:rsidRPr="00116D8A" w:rsidRDefault="00277E86" w:rsidP="00D6246A">
            <w:pPr>
              <w:pStyle w:val="ListParagraph"/>
              <w:numPr>
                <w:ilvl w:val="0"/>
                <w:numId w:val="10"/>
              </w:numPr>
              <w:spacing w:before="60" w:after="60"/>
              <w:ind w:left="518"/>
              <w:rPr>
                <w:bCs/>
              </w:rPr>
            </w:pPr>
            <w:r w:rsidRPr="00116D8A">
              <w:rPr>
                <w:b/>
                <w:bCs/>
              </w:rPr>
              <w:t>BARBARA ANDREWS</w:t>
            </w:r>
            <w:r w:rsidR="00812C50" w:rsidRPr="00116D8A">
              <w:rPr>
                <w:b/>
                <w:bCs/>
              </w:rPr>
              <w:t>*</w:t>
            </w:r>
            <w:r w:rsidR="00A4676C" w:rsidRPr="00116D8A">
              <w:rPr>
                <w:b/>
                <w:bCs/>
              </w:rPr>
              <w:t xml:space="preserve">| </w:t>
            </w:r>
            <w:r w:rsidR="00812C50" w:rsidRPr="00116D8A">
              <w:rPr>
                <w:bCs/>
                <w:i/>
              </w:rPr>
              <w:t>Administrator</w:t>
            </w:r>
            <w:r w:rsidR="00812C50" w:rsidRPr="00116D8A">
              <w:rPr>
                <w:bCs/>
              </w:rPr>
              <w:t>, Early Childhood Services, Children, Youth and Family Services, Montgomery County Department of Health and Human Service</w:t>
            </w:r>
          </w:p>
          <w:p w:rsidR="003A1F22" w:rsidRPr="00116D8A" w:rsidRDefault="00277E86" w:rsidP="00D6246A">
            <w:pPr>
              <w:pStyle w:val="ListParagraph"/>
              <w:numPr>
                <w:ilvl w:val="0"/>
                <w:numId w:val="10"/>
              </w:numPr>
              <w:spacing w:before="60" w:after="60"/>
              <w:ind w:left="518"/>
              <w:rPr>
                <w:bCs/>
              </w:rPr>
            </w:pPr>
            <w:r w:rsidRPr="00116D8A">
              <w:rPr>
                <w:b/>
                <w:bCs/>
              </w:rPr>
              <w:t xml:space="preserve">JOANN BARNES </w:t>
            </w:r>
            <w:r w:rsidR="00A4676C" w:rsidRPr="00116D8A">
              <w:rPr>
                <w:b/>
                <w:bCs/>
              </w:rPr>
              <w:t xml:space="preserve">| </w:t>
            </w:r>
            <w:r w:rsidR="003A1F22" w:rsidRPr="00116D8A">
              <w:rPr>
                <w:bCs/>
                <w:i/>
              </w:rPr>
              <w:t>Chief</w:t>
            </w:r>
            <w:r w:rsidR="003A1F22" w:rsidRPr="00116D8A">
              <w:rPr>
                <w:bCs/>
              </w:rPr>
              <w:t xml:space="preserve">, Children, Youth and Family Services, Montgomery County Department of Health and Human Services </w:t>
            </w:r>
          </w:p>
          <w:p w:rsidR="003A1F22" w:rsidRPr="00116D8A" w:rsidRDefault="00277E86" w:rsidP="00D6246A">
            <w:pPr>
              <w:pStyle w:val="ListParagraph"/>
              <w:numPr>
                <w:ilvl w:val="0"/>
                <w:numId w:val="10"/>
              </w:numPr>
              <w:spacing w:before="60" w:after="60"/>
              <w:ind w:left="518"/>
              <w:rPr>
                <w:bCs/>
              </w:rPr>
            </w:pPr>
            <w:r w:rsidRPr="00116D8A">
              <w:rPr>
                <w:b/>
                <w:bCs/>
              </w:rPr>
              <w:t xml:space="preserve">ROLF GRAFWALLNER </w:t>
            </w:r>
            <w:r w:rsidR="00A4676C" w:rsidRPr="00116D8A">
              <w:rPr>
                <w:b/>
                <w:bCs/>
              </w:rPr>
              <w:t xml:space="preserve">| </w:t>
            </w:r>
            <w:r w:rsidR="003A1F22" w:rsidRPr="00116D8A">
              <w:rPr>
                <w:bCs/>
                <w:i/>
              </w:rPr>
              <w:t>Assistant State Superintendent</w:t>
            </w:r>
            <w:r w:rsidR="003A1F22" w:rsidRPr="00116D8A">
              <w:rPr>
                <w:bCs/>
              </w:rPr>
              <w:t>, Division of Early Childhood Development Maryland State Department of Education</w:t>
            </w:r>
          </w:p>
          <w:p w:rsidR="003A1F22" w:rsidRPr="00116D8A" w:rsidRDefault="00277E86" w:rsidP="00D6246A">
            <w:pPr>
              <w:pStyle w:val="ListParagraph"/>
              <w:numPr>
                <w:ilvl w:val="0"/>
                <w:numId w:val="10"/>
              </w:numPr>
              <w:spacing w:before="60" w:after="60"/>
              <w:ind w:left="518"/>
              <w:rPr>
                <w:bCs/>
              </w:rPr>
            </w:pPr>
            <w:r w:rsidRPr="00116D8A">
              <w:rPr>
                <w:b/>
                <w:bCs/>
              </w:rPr>
              <w:t xml:space="preserve">BETTY HAGER FRANCIS </w:t>
            </w:r>
            <w:r w:rsidR="00A4676C" w:rsidRPr="00116D8A">
              <w:rPr>
                <w:b/>
                <w:bCs/>
              </w:rPr>
              <w:t xml:space="preserve">| </w:t>
            </w:r>
            <w:r w:rsidR="003A1F22" w:rsidRPr="00116D8A">
              <w:rPr>
                <w:bCs/>
                <w:i/>
              </w:rPr>
              <w:t>Deputy Chief Administrative Officer for Health, Human Services and Education</w:t>
            </w:r>
            <w:r w:rsidR="003A1F22" w:rsidRPr="00116D8A">
              <w:rPr>
                <w:bCs/>
              </w:rPr>
              <w:t>, Office of the County Executive, Prince George’s County</w:t>
            </w:r>
          </w:p>
          <w:p w:rsidR="003A1F22" w:rsidRPr="00116D8A" w:rsidRDefault="00277E86" w:rsidP="00D6246A">
            <w:pPr>
              <w:pStyle w:val="ListParagraph"/>
              <w:numPr>
                <w:ilvl w:val="0"/>
                <w:numId w:val="10"/>
              </w:numPr>
              <w:spacing w:before="60" w:after="60"/>
              <w:ind w:left="518"/>
              <w:rPr>
                <w:bCs/>
              </w:rPr>
            </w:pPr>
            <w:r w:rsidRPr="00116D8A">
              <w:rPr>
                <w:b/>
                <w:bCs/>
              </w:rPr>
              <w:t>TEHANI COLLAZO</w:t>
            </w:r>
            <w:r w:rsidR="003A1F22" w:rsidRPr="00116D8A">
              <w:rPr>
                <w:b/>
                <w:bCs/>
              </w:rPr>
              <w:t>*</w:t>
            </w:r>
            <w:r w:rsidR="00A4676C" w:rsidRPr="00116D8A">
              <w:rPr>
                <w:b/>
                <w:bCs/>
              </w:rPr>
              <w:t xml:space="preserve"> | </w:t>
            </w:r>
            <w:r w:rsidR="003A1F22" w:rsidRPr="00116D8A">
              <w:rPr>
                <w:bCs/>
                <w:i/>
              </w:rPr>
              <w:t>Education Policy Advisor</w:t>
            </w:r>
            <w:r w:rsidR="00EF34A4" w:rsidRPr="00116D8A">
              <w:rPr>
                <w:bCs/>
              </w:rPr>
              <w:t xml:space="preserve">, </w:t>
            </w:r>
            <w:r w:rsidR="003A1F22" w:rsidRPr="00116D8A">
              <w:rPr>
                <w:bCs/>
              </w:rPr>
              <w:t>Office of the County Executive</w:t>
            </w:r>
            <w:r w:rsidR="00EF34A4" w:rsidRPr="00116D8A">
              <w:rPr>
                <w:bCs/>
              </w:rPr>
              <w:t xml:space="preserve">, </w:t>
            </w:r>
            <w:r w:rsidR="003A1F22" w:rsidRPr="00116D8A">
              <w:rPr>
                <w:bCs/>
              </w:rPr>
              <w:t>Prince George’s County</w:t>
            </w:r>
          </w:p>
          <w:p w:rsidR="00812C50" w:rsidRPr="00116D8A" w:rsidRDefault="001B036E" w:rsidP="00B22F74">
            <w:pPr>
              <w:pStyle w:val="ListParagraph"/>
              <w:numPr>
                <w:ilvl w:val="0"/>
                <w:numId w:val="10"/>
              </w:numPr>
              <w:spacing w:before="60" w:after="60"/>
              <w:ind w:left="518"/>
              <w:rPr>
                <w:bCs/>
              </w:rPr>
            </w:pPr>
            <w:r w:rsidRPr="00116D8A">
              <w:rPr>
                <w:b/>
                <w:bCs/>
              </w:rPr>
              <w:t>JENNIFER HOFFMAN</w:t>
            </w:r>
            <w:r w:rsidR="003A1F22" w:rsidRPr="00116D8A">
              <w:rPr>
                <w:b/>
                <w:bCs/>
              </w:rPr>
              <w:t>*</w:t>
            </w:r>
            <w:r w:rsidR="00A4676C" w:rsidRPr="00116D8A">
              <w:rPr>
                <w:b/>
                <w:bCs/>
              </w:rPr>
              <w:t xml:space="preserve">| </w:t>
            </w:r>
            <w:r w:rsidR="00B22F74" w:rsidRPr="00116D8A">
              <w:rPr>
                <w:bCs/>
                <w:i/>
              </w:rPr>
              <w:t>Executive</w:t>
            </w:r>
            <w:r w:rsidR="003A1F22" w:rsidRPr="00116D8A">
              <w:rPr>
                <w:bCs/>
                <w:i/>
              </w:rPr>
              <w:t xml:space="preserve"> Director</w:t>
            </w:r>
            <w:r w:rsidR="00EF34A4" w:rsidRPr="00116D8A">
              <w:rPr>
                <w:bCs/>
              </w:rPr>
              <w:t xml:space="preserve">, </w:t>
            </w:r>
            <w:r w:rsidR="003A1F22" w:rsidRPr="00116D8A">
              <w:rPr>
                <w:bCs/>
              </w:rPr>
              <w:t>Prince George’s Child Resource Center</w:t>
            </w:r>
          </w:p>
        </w:tc>
      </w:tr>
      <w:tr w:rsidR="00CD2975" w:rsidRPr="00116D8A" w:rsidTr="00E32034">
        <w:tc>
          <w:tcPr>
            <w:tcW w:w="1458" w:type="dxa"/>
            <w:tcBorders>
              <w:top w:val="single" w:sz="12" w:space="0" w:color="FFFFFF" w:themeColor="background1"/>
              <w:bottom w:val="single" w:sz="12" w:space="0" w:color="FFFFFF" w:themeColor="background1"/>
            </w:tcBorders>
            <w:shd w:val="clear" w:color="auto" w:fill="C4BC96" w:themeFill="background2" w:themeFillShade="BF"/>
            <w:vAlign w:val="center"/>
          </w:tcPr>
          <w:p w:rsidR="00CD2975" w:rsidRPr="00116D8A" w:rsidRDefault="00CD2975" w:rsidP="005B7641">
            <w:pPr>
              <w:spacing w:before="20" w:after="20"/>
              <w:jc w:val="center"/>
              <w:rPr>
                <w:b/>
                <w:bCs/>
                <w:color w:val="FFFFFF" w:themeColor="background1"/>
                <w:sz w:val="28"/>
              </w:rPr>
            </w:pPr>
            <w:r w:rsidRPr="00116D8A">
              <w:rPr>
                <w:b/>
                <w:bCs/>
                <w:color w:val="FFFFFF" w:themeColor="background1"/>
                <w:sz w:val="28"/>
              </w:rPr>
              <w:t>Virginia</w:t>
            </w:r>
          </w:p>
        </w:tc>
        <w:tc>
          <w:tcPr>
            <w:tcW w:w="8118" w:type="dxa"/>
          </w:tcPr>
          <w:p w:rsidR="009E68B9" w:rsidRPr="00116D8A" w:rsidRDefault="00277E86" w:rsidP="00D6246A">
            <w:pPr>
              <w:pStyle w:val="ListParagraph"/>
              <w:numPr>
                <w:ilvl w:val="0"/>
                <w:numId w:val="11"/>
              </w:numPr>
              <w:spacing w:before="60" w:after="60"/>
              <w:ind w:left="518"/>
              <w:rPr>
                <w:b/>
                <w:bCs/>
              </w:rPr>
            </w:pPr>
            <w:r w:rsidRPr="00116D8A">
              <w:rPr>
                <w:b/>
                <w:bCs/>
              </w:rPr>
              <w:t xml:space="preserve">VERA BLORE </w:t>
            </w:r>
            <w:r w:rsidR="000421CB" w:rsidRPr="00116D8A">
              <w:rPr>
                <w:b/>
                <w:bCs/>
              </w:rPr>
              <w:t xml:space="preserve">| </w:t>
            </w:r>
            <w:r w:rsidR="009E68B9" w:rsidRPr="00116D8A">
              <w:rPr>
                <w:bCs/>
                <w:i/>
              </w:rPr>
              <w:t>Executive Director</w:t>
            </w:r>
            <w:r w:rsidR="009E68B9" w:rsidRPr="00116D8A">
              <w:rPr>
                <w:bCs/>
              </w:rPr>
              <w:t>, Fairfax Futures</w:t>
            </w:r>
          </w:p>
          <w:p w:rsidR="009E68B9" w:rsidRPr="00116D8A" w:rsidRDefault="00277E86" w:rsidP="00D6246A">
            <w:pPr>
              <w:pStyle w:val="ListParagraph"/>
              <w:numPr>
                <w:ilvl w:val="0"/>
                <w:numId w:val="11"/>
              </w:numPr>
              <w:spacing w:before="60" w:after="60"/>
              <w:ind w:left="518"/>
              <w:rPr>
                <w:bCs/>
              </w:rPr>
            </w:pPr>
            <w:r w:rsidRPr="00116D8A">
              <w:rPr>
                <w:b/>
                <w:bCs/>
              </w:rPr>
              <w:t>BETSI CLOSTER</w:t>
            </w:r>
            <w:r w:rsidR="009E68B9" w:rsidRPr="00116D8A">
              <w:rPr>
                <w:b/>
                <w:bCs/>
              </w:rPr>
              <w:t>*</w:t>
            </w:r>
            <w:r w:rsidR="000421CB" w:rsidRPr="00116D8A">
              <w:rPr>
                <w:b/>
                <w:bCs/>
              </w:rPr>
              <w:t xml:space="preserve"> | </w:t>
            </w:r>
            <w:r w:rsidR="009E68B9" w:rsidRPr="00116D8A">
              <w:rPr>
                <w:bCs/>
                <w:i/>
              </w:rPr>
              <w:t>School Readiness Coordinator</w:t>
            </w:r>
            <w:r w:rsidR="009E68B9" w:rsidRPr="00116D8A">
              <w:rPr>
                <w:bCs/>
              </w:rPr>
              <w:t>, Fairfax County Office for Children</w:t>
            </w:r>
          </w:p>
          <w:p w:rsidR="009E68B9" w:rsidRPr="00116D8A" w:rsidRDefault="00277E86" w:rsidP="00D6246A">
            <w:pPr>
              <w:pStyle w:val="ListParagraph"/>
              <w:numPr>
                <w:ilvl w:val="0"/>
                <w:numId w:val="11"/>
              </w:numPr>
              <w:spacing w:before="60" w:after="60"/>
              <w:ind w:left="518"/>
              <w:rPr>
                <w:b/>
                <w:bCs/>
              </w:rPr>
            </w:pPr>
            <w:r w:rsidRPr="00116D8A">
              <w:rPr>
                <w:b/>
                <w:bCs/>
              </w:rPr>
              <w:t>MALINDA LANGFORD</w:t>
            </w:r>
            <w:r w:rsidR="009E68B9" w:rsidRPr="00116D8A">
              <w:rPr>
                <w:b/>
                <w:bCs/>
              </w:rPr>
              <w:t>*</w:t>
            </w:r>
            <w:r w:rsidR="000421CB" w:rsidRPr="00116D8A">
              <w:rPr>
                <w:b/>
                <w:bCs/>
              </w:rPr>
              <w:t xml:space="preserve"> | </w:t>
            </w:r>
            <w:r w:rsidR="009E68B9" w:rsidRPr="00116D8A">
              <w:rPr>
                <w:bCs/>
                <w:i/>
              </w:rPr>
              <w:t xml:space="preserve">Senior </w:t>
            </w:r>
            <w:r w:rsidR="00AA21C6" w:rsidRPr="00116D8A">
              <w:rPr>
                <w:bCs/>
                <w:i/>
              </w:rPr>
              <w:t>Vice President</w:t>
            </w:r>
            <w:r w:rsidR="009E68B9" w:rsidRPr="00116D8A">
              <w:rPr>
                <w:bCs/>
                <w:i/>
              </w:rPr>
              <w:t xml:space="preserve"> of Programs</w:t>
            </w:r>
            <w:r w:rsidR="00D825A8" w:rsidRPr="00116D8A">
              <w:rPr>
                <w:bCs/>
              </w:rPr>
              <w:t xml:space="preserve">, </w:t>
            </w:r>
            <w:r w:rsidR="009E68B9" w:rsidRPr="00116D8A">
              <w:rPr>
                <w:bCs/>
              </w:rPr>
              <w:t>Northern Virginia Family Service</w:t>
            </w:r>
            <w:r w:rsidR="009E68B9" w:rsidRPr="00116D8A">
              <w:rPr>
                <w:b/>
                <w:bCs/>
              </w:rPr>
              <w:t xml:space="preserve"> </w:t>
            </w:r>
          </w:p>
          <w:p w:rsidR="009E68B9" w:rsidRPr="00116D8A" w:rsidRDefault="00277E86" w:rsidP="00D6246A">
            <w:pPr>
              <w:pStyle w:val="ListParagraph"/>
              <w:numPr>
                <w:ilvl w:val="0"/>
                <w:numId w:val="11"/>
              </w:numPr>
              <w:spacing w:before="60" w:after="60"/>
              <w:ind w:left="518"/>
              <w:rPr>
                <w:bCs/>
              </w:rPr>
            </w:pPr>
            <w:r w:rsidRPr="00116D8A">
              <w:rPr>
                <w:b/>
                <w:bCs/>
              </w:rPr>
              <w:t xml:space="preserve">KATE GARVEY </w:t>
            </w:r>
            <w:r w:rsidR="000421CB" w:rsidRPr="00116D8A">
              <w:rPr>
                <w:b/>
                <w:bCs/>
              </w:rPr>
              <w:t xml:space="preserve">| </w:t>
            </w:r>
            <w:r w:rsidR="009E68B9" w:rsidRPr="00116D8A">
              <w:rPr>
                <w:bCs/>
                <w:i/>
              </w:rPr>
              <w:t>Director</w:t>
            </w:r>
            <w:r w:rsidR="009E68B9" w:rsidRPr="00116D8A">
              <w:rPr>
                <w:bCs/>
              </w:rPr>
              <w:t>, City of Alexandria, Virginia, Department of Community and Human Services</w:t>
            </w:r>
          </w:p>
          <w:p w:rsidR="009E68B9" w:rsidRPr="00116D8A" w:rsidRDefault="00277E86" w:rsidP="00D6246A">
            <w:pPr>
              <w:pStyle w:val="ListParagraph"/>
              <w:numPr>
                <w:ilvl w:val="0"/>
                <w:numId w:val="11"/>
              </w:numPr>
              <w:spacing w:before="60" w:after="60"/>
              <w:ind w:left="518"/>
              <w:rPr>
                <w:b/>
                <w:bCs/>
              </w:rPr>
            </w:pPr>
            <w:r w:rsidRPr="00116D8A">
              <w:rPr>
                <w:b/>
                <w:bCs/>
              </w:rPr>
              <w:t>TAMMY MANN</w:t>
            </w:r>
            <w:r w:rsidR="009E68B9" w:rsidRPr="00116D8A">
              <w:rPr>
                <w:b/>
                <w:bCs/>
              </w:rPr>
              <w:t>*</w:t>
            </w:r>
            <w:r w:rsidR="000421CB" w:rsidRPr="00116D8A">
              <w:rPr>
                <w:b/>
                <w:bCs/>
              </w:rPr>
              <w:t xml:space="preserve"> | </w:t>
            </w:r>
            <w:r w:rsidR="009E68B9" w:rsidRPr="00116D8A">
              <w:rPr>
                <w:bCs/>
                <w:i/>
              </w:rPr>
              <w:t>President and CEO</w:t>
            </w:r>
            <w:r w:rsidR="009E68B9" w:rsidRPr="00116D8A">
              <w:rPr>
                <w:bCs/>
              </w:rPr>
              <w:t>, Campagna Center</w:t>
            </w:r>
          </w:p>
          <w:p w:rsidR="009E68B9" w:rsidRPr="00116D8A" w:rsidRDefault="00277E86" w:rsidP="00D6246A">
            <w:pPr>
              <w:pStyle w:val="ListParagraph"/>
              <w:numPr>
                <w:ilvl w:val="0"/>
                <w:numId w:val="11"/>
              </w:numPr>
              <w:spacing w:before="60" w:after="60"/>
              <w:ind w:left="518"/>
              <w:rPr>
                <w:b/>
                <w:bCs/>
              </w:rPr>
            </w:pPr>
            <w:r w:rsidRPr="00116D8A">
              <w:rPr>
                <w:b/>
                <w:bCs/>
              </w:rPr>
              <w:t xml:space="preserve">ANNE-MARIE TWOHIE </w:t>
            </w:r>
            <w:r w:rsidR="000421CB" w:rsidRPr="00116D8A">
              <w:rPr>
                <w:b/>
                <w:bCs/>
              </w:rPr>
              <w:t xml:space="preserve">| </w:t>
            </w:r>
            <w:r w:rsidR="009E68B9" w:rsidRPr="00116D8A">
              <w:rPr>
                <w:bCs/>
                <w:i/>
              </w:rPr>
              <w:t>Director</w:t>
            </w:r>
            <w:r w:rsidR="009E68B9" w:rsidRPr="00116D8A">
              <w:rPr>
                <w:bCs/>
              </w:rPr>
              <w:t>, Office for Children, Fairfax County Department of Family Services</w:t>
            </w:r>
          </w:p>
        </w:tc>
      </w:tr>
      <w:tr w:rsidR="00CD2975" w:rsidRPr="00116D8A" w:rsidTr="00E32034">
        <w:tc>
          <w:tcPr>
            <w:tcW w:w="1458" w:type="dxa"/>
            <w:tcBorders>
              <w:top w:val="single" w:sz="12" w:space="0" w:color="FFFFFF" w:themeColor="background1"/>
              <w:bottom w:val="single" w:sz="12" w:space="0" w:color="FFFFFF" w:themeColor="background1"/>
            </w:tcBorders>
            <w:shd w:val="clear" w:color="auto" w:fill="C4BC96" w:themeFill="background2" w:themeFillShade="BF"/>
            <w:vAlign w:val="center"/>
          </w:tcPr>
          <w:p w:rsidR="00CD2975" w:rsidRPr="00116D8A" w:rsidRDefault="00CD2975" w:rsidP="005B7641">
            <w:pPr>
              <w:spacing w:before="20" w:after="20"/>
              <w:jc w:val="center"/>
              <w:rPr>
                <w:b/>
                <w:bCs/>
                <w:color w:val="FFFFFF" w:themeColor="background1"/>
                <w:sz w:val="28"/>
              </w:rPr>
            </w:pPr>
            <w:r w:rsidRPr="00116D8A">
              <w:rPr>
                <w:b/>
                <w:bCs/>
                <w:color w:val="FFFFFF" w:themeColor="background1"/>
                <w:sz w:val="28"/>
              </w:rPr>
              <w:t>Higher Education</w:t>
            </w:r>
          </w:p>
        </w:tc>
        <w:tc>
          <w:tcPr>
            <w:tcW w:w="8118" w:type="dxa"/>
          </w:tcPr>
          <w:p w:rsidR="00085A88" w:rsidRPr="00116D8A" w:rsidRDefault="00277E86" w:rsidP="00D6246A">
            <w:pPr>
              <w:pStyle w:val="ListParagraph"/>
              <w:numPr>
                <w:ilvl w:val="0"/>
                <w:numId w:val="11"/>
              </w:numPr>
              <w:spacing w:before="60" w:after="60"/>
              <w:ind w:left="518"/>
              <w:rPr>
                <w:bCs/>
              </w:rPr>
            </w:pPr>
            <w:r w:rsidRPr="00116D8A">
              <w:rPr>
                <w:b/>
                <w:bCs/>
              </w:rPr>
              <w:t xml:space="preserve">CHARLENE DUKES </w:t>
            </w:r>
            <w:r w:rsidR="00C42471" w:rsidRPr="00116D8A">
              <w:rPr>
                <w:b/>
                <w:bCs/>
              </w:rPr>
              <w:t xml:space="preserve">| </w:t>
            </w:r>
            <w:r w:rsidR="00085A88" w:rsidRPr="00116D8A">
              <w:rPr>
                <w:bCs/>
                <w:i/>
              </w:rPr>
              <w:t>President</w:t>
            </w:r>
            <w:r w:rsidR="00C42471" w:rsidRPr="00116D8A">
              <w:rPr>
                <w:bCs/>
              </w:rPr>
              <w:t xml:space="preserve">, </w:t>
            </w:r>
            <w:r w:rsidR="00085A88" w:rsidRPr="00116D8A">
              <w:rPr>
                <w:bCs/>
              </w:rPr>
              <w:t>Prince George’s Community College</w:t>
            </w:r>
          </w:p>
          <w:p w:rsidR="00085A88" w:rsidRPr="00116D8A" w:rsidRDefault="00277E86" w:rsidP="00D6246A">
            <w:pPr>
              <w:pStyle w:val="ListParagraph"/>
              <w:numPr>
                <w:ilvl w:val="0"/>
                <w:numId w:val="11"/>
              </w:numPr>
              <w:spacing w:before="60" w:after="60"/>
              <w:ind w:left="518"/>
              <w:rPr>
                <w:b/>
                <w:bCs/>
              </w:rPr>
            </w:pPr>
            <w:r w:rsidRPr="00116D8A">
              <w:rPr>
                <w:b/>
                <w:bCs/>
              </w:rPr>
              <w:t>BWEIKIA (KIA) STEEN</w:t>
            </w:r>
            <w:r w:rsidR="00085A88" w:rsidRPr="00116D8A">
              <w:rPr>
                <w:b/>
                <w:bCs/>
              </w:rPr>
              <w:t xml:space="preserve">* </w:t>
            </w:r>
            <w:r w:rsidR="00C42471" w:rsidRPr="00116D8A">
              <w:rPr>
                <w:b/>
                <w:bCs/>
              </w:rPr>
              <w:t xml:space="preserve">| </w:t>
            </w:r>
            <w:r w:rsidR="00085A88" w:rsidRPr="00116D8A">
              <w:rPr>
                <w:bCs/>
                <w:i/>
              </w:rPr>
              <w:t>Assistant Professor</w:t>
            </w:r>
            <w:r w:rsidR="00C42471" w:rsidRPr="00116D8A">
              <w:rPr>
                <w:bCs/>
              </w:rPr>
              <w:t xml:space="preserve">, </w:t>
            </w:r>
            <w:r w:rsidR="00085A88" w:rsidRPr="00116D8A">
              <w:rPr>
                <w:bCs/>
              </w:rPr>
              <w:t>Program Coordinator, Early Childhood Education</w:t>
            </w:r>
            <w:r w:rsidR="00C42471" w:rsidRPr="00116D8A">
              <w:rPr>
                <w:bCs/>
              </w:rPr>
              <w:t xml:space="preserve">, </w:t>
            </w:r>
            <w:r w:rsidR="00085A88" w:rsidRPr="00116D8A">
              <w:rPr>
                <w:bCs/>
              </w:rPr>
              <w:t>Trinity Washington University</w:t>
            </w:r>
          </w:p>
          <w:p w:rsidR="00CD2975" w:rsidRPr="00116D8A" w:rsidRDefault="00277E86" w:rsidP="00D6246A">
            <w:pPr>
              <w:pStyle w:val="ListParagraph"/>
              <w:numPr>
                <w:ilvl w:val="0"/>
                <w:numId w:val="11"/>
              </w:numPr>
              <w:spacing w:before="60" w:after="60"/>
              <w:ind w:left="518"/>
              <w:rPr>
                <w:b/>
                <w:bCs/>
              </w:rPr>
            </w:pPr>
            <w:r w:rsidRPr="00116D8A">
              <w:rPr>
                <w:b/>
                <w:bCs/>
              </w:rPr>
              <w:t xml:space="preserve">GLADYS WILLIAMS </w:t>
            </w:r>
            <w:r w:rsidR="00C42471" w:rsidRPr="00116D8A">
              <w:rPr>
                <w:b/>
                <w:bCs/>
              </w:rPr>
              <w:t xml:space="preserve">| </w:t>
            </w:r>
            <w:r w:rsidR="00085A88" w:rsidRPr="00116D8A">
              <w:rPr>
                <w:bCs/>
                <w:i/>
              </w:rPr>
              <w:t>Program Director</w:t>
            </w:r>
            <w:r w:rsidR="00085A88" w:rsidRPr="00116D8A">
              <w:rPr>
                <w:bCs/>
              </w:rPr>
              <w:t>, Educational Administration</w:t>
            </w:r>
            <w:r w:rsidR="00C42471" w:rsidRPr="00116D8A">
              <w:rPr>
                <w:bCs/>
              </w:rPr>
              <w:t xml:space="preserve">, </w:t>
            </w:r>
            <w:r w:rsidR="00085A88" w:rsidRPr="00116D8A">
              <w:rPr>
                <w:bCs/>
              </w:rPr>
              <w:t>Trinity Washington University</w:t>
            </w:r>
          </w:p>
        </w:tc>
      </w:tr>
      <w:tr w:rsidR="00CD2975" w:rsidRPr="00116D8A" w:rsidTr="00E32034">
        <w:tc>
          <w:tcPr>
            <w:tcW w:w="1458" w:type="dxa"/>
            <w:tcBorders>
              <w:top w:val="single" w:sz="12" w:space="0" w:color="FFFFFF" w:themeColor="background1"/>
              <w:bottom w:val="nil"/>
            </w:tcBorders>
            <w:shd w:val="clear" w:color="auto" w:fill="C4BC96" w:themeFill="background2" w:themeFillShade="BF"/>
            <w:vAlign w:val="center"/>
          </w:tcPr>
          <w:p w:rsidR="00CD2975" w:rsidRPr="00116D8A" w:rsidRDefault="00CD2975" w:rsidP="005B7641">
            <w:pPr>
              <w:spacing w:before="20" w:after="20"/>
              <w:jc w:val="center"/>
              <w:rPr>
                <w:b/>
                <w:bCs/>
                <w:color w:val="FFFFFF" w:themeColor="background1"/>
                <w:sz w:val="28"/>
              </w:rPr>
            </w:pPr>
            <w:r w:rsidRPr="00116D8A">
              <w:rPr>
                <w:b/>
                <w:bCs/>
                <w:color w:val="FFFFFF" w:themeColor="background1"/>
                <w:sz w:val="28"/>
              </w:rPr>
              <w:t>Philanthropy</w:t>
            </w:r>
            <w:r w:rsidR="00014951">
              <w:rPr>
                <w:b/>
                <w:bCs/>
                <w:color w:val="FFFFFF" w:themeColor="background1"/>
                <w:sz w:val="28"/>
              </w:rPr>
              <w:t>/</w:t>
            </w:r>
            <w:r w:rsidR="006A36F3">
              <w:rPr>
                <w:b/>
                <w:bCs/>
                <w:color w:val="FFFFFF" w:themeColor="background1"/>
                <w:sz w:val="28"/>
              </w:rPr>
              <w:t xml:space="preserve"> </w:t>
            </w:r>
            <w:r w:rsidRPr="00116D8A">
              <w:rPr>
                <w:b/>
                <w:bCs/>
                <w:color w:val="FFFFFF" w:themeColor="background1"/>
                <w:sz w:val="28"/>
              </w:rPr>
              <w:t>Policy</w:t>
            </w:r>
          </w:p>
        </w:tc>
        <w:tc>
          <w:tcPr>
            <w:tcW w:w="8118" w:type="dxa"/>
          </w:tcPr>
          <w:p w:rsidR="00CD2975" w:rsidRPr="00116D8A" w:rsidRDefault="00277E86" w:rsidP="00D6246A">
            <w:pPr>
              <w:pStyle w:val="ListParagraph"/>
              <w:numPr>
                <w:ilvl w:val="0"/>
                <w:numId w:val="11"/>
              </w:numPr>
              <w:spacing w:before="60" w:after="60"/>
              <w:ind w:left="518"/>
              <w:rPr>
                <w:b/>
                <w:bCs/>
              </w:rPr>
            </w:pPr>
            <w:r w:rsidRPr="00116D8A">
              <w:rPr>
                <w:b/>
                <w:bCs/>
              </w:rPr>
              <w:t xml:space="preserve">CEMERE JAMES </w:t>
            </w:r>
            <w:r w:rsidR="009312C8" w:rsidRPr="00116D8A">
              <w:rPr>
                <w:b/>
                <w:bCs/>
              </w:rPr>
              <w:t xml:space="preserve">| </w:t>
            </w:r>
            <w:r w:rsidR="00085A88" w:rsidRPr="00116D8A">
              <w:rPr>
                <w:bCs/>
                <w:i/>
              </w:rPr>
              <w:t>Vice President of Policy</w:t>
            </w:r>
            <w:r w:rsidR="00AA21C6" w:rsidRPr="00116D8A">
              <w:rPr>
                <w:bCs/>
              </w:rPr>
              <w:t xml:space="preserve">, </w:t>
            </w:r>
            <w:r w:rsidR="00085A88" w:rsidRPr="00116D8A">
              <w:rPr>
                <w:bCs/>
              </w:rPr>
              <w:t>National Black Child Development Institute</w:t>
            </w:r>
          </w:p>
          <w:p w:rsidR="00085A88" w:rsidRPr="00116D8A" w:rsidRDefault="00277E86" w:rsidP="00D6246A">
            <w:pPr>
              <w:pStyle w:val="ListParagraph"/>
              <w:numPr>
                <w:ilvl w:val="0"/>
                <w:numId w:val="11"/>
              </w:numPr>
              <w:spacing w:before="60" w:after="60"/>
              <w:ind w:left="518"/>
              <w:rPr>
                <w:b/>
                <w:bCs/>
              </w:rPr>
            </w:pPr>
            <w:r w:rsidRPr="00116D8A">
              <w:rPr>
                <w:b/>
                <w:bCs/>
              </w:rPr>
              <w:t xml:space="preserve">LAUREN STILLWELL PATTERSON </w:t>
            </w:r>
            <w:r w:rsidR="009312C8" w:rsidRPr="00116D8A">
              <w:rPr>
                <w:b/>
                <w:bCs/>
              </w:rPr>
              <w:t xml:space="preserve">| </w:t>
            </w:r>
            <w:r w:rsidR="009312C8" w:rsidRPr="00116D8A">
              <w:rPr>
                <w:bCs/>
                <w:i/>
              </w:rPr>
              <w:t>Senior Program Officer</w:t>
            </w:r>
            <w:r w:rsidR="009312C8" w:rsidRPr="00116D8A">
              <w:rPr>
                <w:bCs/>
              </w:rPr>
              <w:t xml:space="preserve">, </w:t>
            </w:r>
            <w:r w:rsidR="00085A88" w:rsidRPr="00116D8A">
              <w:rPr>
                <w:bCs/>
              </w:rPr>
              <w:t>Washington Area Women’s Foundation</w:t>
            </w:r>
          </w:p>
        </w:tc>
      </w:tr>
    </w:tbl>
    <w:p w:rsidR="00CD2975" w:rsidRPr="00116D8A" w:rsidRDefault="00CD2975" w:rsidP="00610748">
      <w:pPr>
        <w:spacing w:after="120" w:line="240" w:lineRule="auto"/>
        <w:contextualSpacing/>
        <w:jc w:val="both"/>
        <w:rPr>
          <w:bCs/>
          <w:i/>
          <w:sz w:val="12"/>
          <w:szCs w:val="12"/>
        </w:rPr>
      </w:pPr>
    </w:p>
    <w:p w:rsidR="001E08E3" w:rsidRPr="00116D8A" w:rsidRDefault="0027418D">
      <w:pPr>
        <w:rPr>
          <w:b/>
          <w:sz w:val="24"/>
          <w:szCs w:val="24"/>
        </w:rPr>
      </w:pPr>
      <w:r w:rsidRPr="00116D8A">
        <w:rPr>
          <w:bCs/>
          <w:i/>
          <w:sz w:val="20"/>
          <w:szCs w:val="24"/>
        </w:rPr>
        <w:t>* denotes Core Team membership</w:t>
      </w:r>
      <w:r w:rsidR="001E08E3" w:rsidRPr="00116D8A">
        <w:rPr>
          <w:b/>
          <w:sz w:val="24"/>
          <w:szCs w:val="24"/>
        </w:rPr>
        <w:br w:type="page"/>
      </w:r>
    </w:p>
    <w:p w:rsidR="00085F88" w:rsidRPr="00116D8A" w:rsidRDefault="00085F88" w:rsidP="00085F88">
      <w:pPr>
        <w:pBdr>
          <w:top w:val="single" w:sz="12" w:space="1" w:color="808080" w:themeColor="background1" w:themeShade="80"/>
          <w:bottom w:val="single" w:sz="12" w:space="1" w:color="808080" w:themeColor="background1" w:themeShade="80"/>
        </w:pBdr>
        <w:spacing w:after="120" w:line="240" w:lineRule="auto"/>
        <w:contextualSpacing/>
        <w:jc w:val="both"/>
        <w:rPr>
          <w:b/>
          <w:sz w:val="32"/>
          <w:szCs w:val="28"/>
        </w:rPr>
      </w:pPr>
      <w:r w:rsidRPr="00116D8A">
        <w:rPr>
          <w:b/>
          <w:sz w:val="32"/>
          <w:szCs w:val="28"/>
        </w:rPr>
        <w:lastRenderedPageBreak/>
        <w:t xml:space="preserve">V. </w:t>
      </w:r>
      <w:r w:rsidR="00A95FE6" w:rsidRPr="00116D8A">
        <w:rPr>
          <w:b/>
          <w:sz w:val="32"/>
          <w:szCs w:val="28"/>
        </w:rPr>
        <w:t xml:space="preserve">APPENDIX </w:t>
      </w:r>
      <w:r w:rsidRPr="00116D8A">
        <w:rPr>
          <w:b/>
          <w:sz w:val="32"/>
          <w:szCs w:val="28"/>
        </w:rPr>
        <w:t xml:space="preserve">B | KEY EVENTS AND ACTIVITIES SINCE </w:t>
      </w:r>
      <w:r w:rsidR="006B42FE" w:rsidRPr="00116D8A">
        <w:rPr>
          <w:b/>
          <w:sz w:val="32"/>
          <w:szCs w:val="28"/>
        </w:rPr>
        <w:t>APRIL</w:t>
      </w:r>
      <w:r w:rsidRPr="00116D8A">
        <w:rPr>
          <w:b/>
          <w:sz w:val="32"/>
          <w:szCs w:val="28"/>
        </w:rPr>
        <w:t xml:space="preserve"> 2015</w:t>
      </w:r>
    </w:p>
    <w:p w:rsidR="00085F88" w:rsidRPr="00116D8A" w:rsidRDefault="00085F88" w:rsidP="00085F88">
      <w:pPr>
        <w:spacing w:after="120" w:line="240" w:lineRule="auto"/>
        <w:contextualSpacing/>
        <w:jc w:val="both"/>
      </w:pPr>
    </w:p>
    <w:p w:rsidR="00743F8F" w:rsidRPr="00116D8A" w:rsidRDefault="00743F8F" w:rsidP="00085F88">
      <w:pPr>
        <w:spacing w:after="120" w:line="240" w:lineRule="auto"/>
        <w:contextualSpacing/>
        <w:jc w:val="both"/>
        <w:rPr>
          <w:sz w:val="24"/>
        </w:rPr>
      </w:pPr>
    </w:p>
    <w:tbl>
      <w:tblPr>
        <w:tblStyle w:val="TableGrid"/>
        <w:tblW w:w="0" w:type="auto"/>
        <w:tblBorders>
          <w:top w:val="none" w:sz="0" w:space="0" w:color="auto"/>
          <w:left w:val="none" w:sz="0" w:space="0" w:color="auto"/>
          <w:bottom w:val="none" w:sz="0" w:space="0" w:color="auto"/>
          <w:right w:val="none" w:sz="0" w:space="0" w:color="auto"/>
          <w:insideH w:val="single" w:sz="12" w:space="0" w:color="808080" w:themeColor="background1" w:themeShade="80"/>
          <w:insideV w:val="none" w:sz="0" w:space="0" w:color="auto"/>
        </w:tblBorders>
        <w:tblLook w:val="04A0" w:firstRow="1" w:lastRow="0" w:firstColumn="1" w:lastColumn="0" w:noHBand="0" w:noVBand="1"/>
      </w:tblPr>
      <w:tblGrid>
        <w:gridCol w:w="2448"/>
        <w:gridCol w:w="7128"/>
      </w:tblGrid>
      <w:tr w:rsidR="005E0AD6" w:rsidRPr="00116D8A" w:rsidTr="00C52B2F">
        <w:trPr>
          <w:trHeight w:val="477"/>
        </w:trPr>
        <w:tc>
          <w:tcPr>
            <w:tcW w:w="2448" w:type="dxa"/>
            <w:shd w:val="clear" w:color="auto" w:fill="D9D9D9" w:themeFill="background1" w:themeFillShade="D9"/>
            <w:vAlign w:val="center"/>
          </w:tcPr>
          <w:p w:rsidR="005E0AD6" w:rsidRPr="00116D8A" w:rsidRDefault="005E0AD6" w:rsidP="00C52B2F">
            <w:pPr>
              <w:spacing w:after="120"/>
              <w:contextualSpacing/>
              <w:rPr>
                <w:b/>
                <w:sz w:val="28"/>
                <w:szCs w:val="28"/>
              </w:rPr>
            </w:pPr>
            <w:r w:rsidRPr="00116D8A">
              <w:rPr>
                <w:b/>
                <w:sz w:val="28"/>
                <w:szCs w:val="28"/>
              </w:rPr>
              <w:t>Phase</w:t>
            </w:r>
          </w:p>
        </w:tc>
        <w:tc>
          <w:tcPr>
            <w:tcW w:w="7128" w:type="dxa"/>
            <w:shd w:val="clear" w:color="auto" w:fill="D9D9D9" w:themeFill="background1" w:themeFillShade="D9"/>
            <w:vAlign w:val="center"/>
          </w:tcPr>
          <w:p w:rsidR="005E0AD6" w:rsidRPr="00116D8A" w:rsidRDefault="00C52B2F" w:rsidP="00C52B2F">
            <w:pPr>
              <w:rPr>
                <w:b/>
                <w:bCs/>
                <w:sz w:val="28"/>
                <w:szCs w:val="28"/>
              </w:rPr>
            </w:pPr>
            <w:r w:rsidRPr="00116D8A">
              <w:rPr>
                <w:b/>
                <w:bCs/>
                <w:sz w:val="28"/>
                <w:szCs w:val="28"/>
              </w:rPr>
              <w:t xml:space="preserve">Key </w:t>
            </w:r>
            <w:r w:rsidR="005E0AD6" w:rsidRPr="00116D8A">
              <w:rPr>
                <w:b/>
                <w:bCs/>
                <w:sz w:val="28"/>
                <w:szCs w:val="28"/>
              </w:rPr>
              <w:t>Events and Activities</w:t>
            </w:r>
          </w:p>
        </w:tc>
      </w:tr>
      <w:tr w:rsidR="00743F8F" w:rsidRPr="00116D8A" w:rsidTr="00EE2F03">
        <w:tc>
          <w:tcPr>
            <w:tcW w:w="2448" w:type="dxa"/>
            <w:shd w:val="clear" w:color="auto" w:fill="C4BC96" w:themeFill="background2" w:themeFillShade="BF"/>
            <w:vAlign w:val="center"/>
          </w:tcPr>
          <w:p w:rsidR="00F907BB" w:rsidRPr="00116D8A" w:rsidRDefault="00541FAF" w:rsidP="00CD1457">
            <w:pPr>
              <w:spacing w:after="120"/>
              <w:contextualSpacing/>
              <w:jc w:val="center"/>
              <w:rPr>
                <w:b/>
                <w:color w:val="FFFFFF" w:themeColor="background1"/>
                <w:sz w:val="28"/>
                <w:szCs w:val="28"/>
              </w:rPr>
            </w:pPr>
            <w:r w:rsidRPr="00116D8A">
              <w:rPr>
                <w:b/>
                <w:color w:val="FFFFFF" w:themeColor="background1"/>
                <w:sz w:val="28"/>
                <w:szCs w:val="28"/>
              </w:rPr>
              <w:t>Preparation</w:t>
            </w:r>
          </w:p>
          <w:p w:rsidR="00CC37FB" w:rsidRPr="00116D8A" w:rsidRDefault="00F907BB" w:rsidP="00CD1457">
            <w:pPr>
              <w:spacing w:after="120"/>
              <w:contextualSpacing/>
              <w:jc w:val="center"/>
              <w:rPr>
                <w:b/>
                <w:i/>
                <w:color w:val="FFFFFF" w:themeColor="background1"/>
                <w:sz w:val="28"/>
                <w:szCs w:val="28"/>
              </w:rPr>
            </w:pPr>
            <w:r w:rsidRPr="00116D8A">
              <w:rPr>
                <w:b/>
                <w:i/>
                <w:color w:val="FFFFFF" w:themeColor="background1"/>
                <w:sz w:val="28"/>
                <w:szCs w:val="28"/>
              </w:rPr>
              <w:t>2015 to Early 2016</w:t>
            </w:r>
            <w:r w:rsidR="005E0AD6" w:rsidRPr="00116D8A">
              <w:rPr>
                <w:b/>
                <w:i/>
                <w:color w:val="FFFFFF" w:themeColor="background1"/>
                <w:sz w:val="28"/>
                <w:szCs w:val="28"/>
              </w:rPr>
              <w:br/>
            </w:r>
          </w:p>
          <w:p w:rsidR="00743F8F" w:rsidRPr="00116D8A" w:rsidRDefault="00743F8F" w:rsidP="00CD1457">
            <w:pPr>
              <w:spacing w:after="120"/>
              <w:contextualSpacing/>
              <w:jc w:val="center"/>
              <w:rPr>
                <w:b/>
                <w:color w:val="FFFFFF" w:themeColor="background1"/>
                <w:sz w:val="28"/>
                <w:szCs w:val="28"/>
              </w:rPr>
            </w:pPr>
          </w:p>
        </w:tc>
        <w:tc>
          <w:tcPr>
            <w:tcW w:w="7128" w:type="dxa"/>
          </w:tcPr>
          <w:p w:rsidR="000D7494" w:rsidRPr="00116D8A" w:rsidRDefault="00C12F2E" w:rsidP="00DD0448">
            <w:pPr>
              <w:pStyle w:val="ListParagraph"/>
              <w:numPr>
                <w:ilvl w:val="0"/>
                <w:numId w:val="14"/>
              </w:numPr>
              <w:ind w:left="522"/>
            </w:pPr>
            <w:r w:rsidRPr="00116D8A">
              <w:rPr>
                <w:b/>
                <w:bCs/>
              </w:rPr>
              <w:t>April</w:t>
            </w:r>
            <w:r w:rsidR="00743F8F" w:rsidRPr="00116D8A">
              <w:rPr>
                <w:b/>
                <w:bCs/>
              </w:rPr>
              <w:t xml:space="preserve"> 2015</w:t>
            </w:r>
            <w:r w:rsidR="00F866DD" w:rsidRPr="00116D8A">
              <w:br/>
            </w:r>
            <w:r w:rsidRPr="00116D8A">
              <w:t>National Academy of Medicine and the National Research Council release</w:t>
            </w:r>
            <w:r w:rsidR="008F1B46" w:rsidRPr="00116D8A">
              <w:t xml:space="preserve"> of</w:t>
            </w:r>
            <w:r w:rsidRPr="00116D8A">
              <w:t xml:space="preserve"> </w:t>
            </w:r>
            <w:r w:rsidRPr="00116D8A">
              <w:rPr>
                <w:b/>
                <w:i/>
                <w:iCs/>
                <w:color w:val="4A442A" w:themeColor="background2" w:themeShade="40"/>
              </w:rPr>
              <w:t xml:space="preserve">Transforming the Workforce for Children Birth </w:t>
            </w:r>
            <w:proofErr w:type="gramStart"/>
            <w:r w:rsidRPr="00116D8A">
              <w:rPr>
                <w:b/>
                <w:i/>
                <w:iCs/>
                <w:color w:val="4A442A" w:themeColor="background2" w:themeShade="40"/>
              </w:rPr>
              <w:t>Through</w:t>
            </w:r>
            <w:proofErr w:type="gramEnd"/>
            <w:r w:rsidRPr="00116D8A">
              <w:rPr>
                <w:b/>
                <w:i/>
                <w:iCs/>
                <w:color w:val="4A442A" w:themeColor="background2" w:themeShade="40"/>
              </w:rPr>
              <w:t xml:space="preserve"> Age 8: A Unifying Foundation</w:t>
            </w:r>
            <w:r w:rsidRPr="00116D8A">
              <w:rPr>
                <w:i/>
                <w:iCs/>
              </w:rPr>
              <w:t xml:space="preserve">, </w:t>
            </w:r>
            <w:r w:rsidRPr="00116D8A">
              <w:t xml:space="preserve">and host convening of national stakeholders. The discussions at that meeting confirmed the need for launching an </w:t>
            </w:r>
            <w:r w:rsidR="0021598B" w:rsidRPr="00116D8A">
              <w:t>incubation</w:t>
            </w:r>
            <w:r w:rsidRPr="00116D8A">
              <w:t xml:space="preserve"> phase to design a set of plans based on the report, at the state and national levels.</w:t>
            </w:r>
          </w:p>
          <w:p w:rsidR="000D7494" w:rsidRPr="00116D8A" w:rsidRDefault="00C12F2E" w:rsidP="00DD0448">
            <w:pPr>
              <w:pStyle w:val="ListParagraph"/>
              <w:numPr>
                <w:ilvl w:val="0"/>
                <w:numId w:val="14"/>
              </w:numPr>
              <w:ind w:left="522"/>
              <w:rPr>
                <w:color w:val="4A442A" w:themeColor="background2" w:themeShade="40"/>
              </w:rPr>
            </w:pPr>
            <w:r w:rsidRPr="00116D8A">
              <w:rPr>
                <w:b/>
                <w:bCs/>
              </w:rPr>
              <w:t>September</w:t>
            </w:r>
            <w:r w:rsidR="00743F8F" w:rsidRPr="00116D8A">
              <w:rPr>
                <w:b/>
                <w:bCs/>
              </w:rPr>
              <w:t xml:space="preserve"> 2015</w:t>
            </w:r>
            <w:r w:rsidR="00F866DD" w:rsidRPr="00116D8A">
              <w:rPr>
                <w:b/>
                <w:bCs/>
              </w:rPr>
              <w:br/>
            </w:r>
            <w:r w:rsidRPr="00116D8A">
              <w:t xml:space="preserve">Early Care and Education Funders Collaborative hosts a </w:t>
            </w:r>
            <w:r w:rsidRPr="00116D8A">
              <w:rPr>
                <w:b/>
                <w:color w:val="4A442A" w:themeColor="background2" w:themeShade="40"/>
              </w:rPr>
              <w:t>Regional Early Care and Education Summit</w:t>
            </w:r>
          </w:p>
          <w:p w:rsidR="00743F8F" w:rsidRPr="00116D8A" w:rsidRDefault="00743F8F" w:rsidP="00DD0448">
            <w:pPr>
              <w:pStyle w:val="ListParagraph"/>
              <w:numPr>
                <w:ilvl w:val="0"/>
                <w:numId w:val="14"/>
              </w:numPr>
              <w:spacing w:after="120"/>
              <w:ind w:left="522"/>
              <w:contextualSpacing/>
              <w:rPr>
                <w:color w:val="4A442A" w:themeColor="background2" w:themeShade="40"/>
              </w:rPr>
            </w:pPr>
            <w:r w:rsidRPr="00116D8A">
              <w:rPr>
                <w:b/>
                <w:bCs/>
              </w:rPr>
              <w:t>October-Decembe</w:t>
            </w:r>
            <w:r w:rsidRPr="00116D8A">
              <w:t xml:space="preserve">r </w:t>
            </w:r>
            <w:r w:rsidRPr="00116D8A">
              <w:rPr>
                <w:b/>
              </w:rPr>
              <w:t>2015</w:t>
            </w:r>
            <w:r w:rsidR="00F866DD" w:rsidRPr="00116D8A">
              <w:br/>
            </w:r>
            <w:r w:rsidRPr="00116D8A">
              <w:t xml:space="preserve">Stakeholder interest leads to creation of </w:t>
            </w:r>
            <w:r w:rsidRPr="00116D8A">
              <w:rPr>
                <w:b/>
                <w:color w:val="4A442A" w:themeColor="background2" w:themeShade="40"/>
              </w:rPr>
              <w:t>Washington Region Early Care &amp; Education Workforce Network</w:t>
            </w:r>
          </w:p>
          <w:p w:rsidR="00743F8F" w:rsidRPr="00116D8A" w:rsidRDefault="00F907BB" w:rsidP="00DD0448">
            <w:pPr>
              <w:pStyle w:val="ListParagraph"/>
              <w:numPr>
                <w:ilvl w:val="0"/>
                <w:numId w:val="14"/>
              </w:numPr>
              <w:spacing w:after="120"/>
              <w:ind w:left="522"/>
              <w:contextualSpacing/>
            </w:pPr>
            <w:r w:rsidRPr="00116D8A">
              <w:rPr>
                <w:b/>
              </w:rPr>
              <w:t>January 2016</w:t>
            </w:r>
            <w:r w:rsidR="00F866DD" w:rsidRPr="00116D8A">
              <w:br/>
            </w:r>
            <w:r w:rsidR="00743F8F" w:rsidRPr="00116D8A">
              <w:rPr>
                <w:b/>
                <w:color w:val="4A442A" w:themeColor="background2" w:themeShade="40"/>
              </w:rPr>
              <w:t>FSG</w:t>
            </w:r>
            <w:r w:rsidR="00743F8F" w:rsidRPr="00116D8A">
              <w:rPr>
                <w:color w:val="4A442A" w:themeColor="background2" w:themeShade="40"/>
              </w:rPr>
              <w:t xml:space="preserve"> </w:t>
            </w:r>
            <w:r w:rsidR="00743F8F" w:rsidRPr="00116D8A">
              <w:t>selected as facilitator of the Washington Region Early Care &amp; Education Workforce Network during the Planning Phase</w:t>
            </w:r>
          </w:p>
        </w:tc>
      </w:tr>
      <w:tr w:rsidR="00743F8F" w:rsidRPr="00116D8A" w:rsidTr="00EE2F03">
        <w:tc>
          <w:tcPr>
            <w:tcW w:w="2448" w:type="dxa"/>
            <w:shd w:val="clear" w:color="auto" w:fill="5F497A" w:themeFill="accent4" w:themeFillShade="BF"/>
            <w:vAlign w:val="center"/>
          </w:tcPr>
          <w:p w:rsidR="00F907BB" w:rsidRPr="00116D8A" w:rsidRDefault="009F56C4" w:rsidP="00CD1457">
            <w:pPr>
              <w:spacing w:after="120"/>
              <w:contextualSpacing/>
              <w:jc w:val="center"/>
              <w:rPr>
                <w:b/>
                <w:color w:val="FFFFFF" w:themeColor="background1"/>
                <w:sz w:val="28"/>
                <w:szCs w:val="28"/>
              </w:rPr>
            </w:pPr>
            <w:r w:rsidRPr="00116D8A">
              <w:rPr>
                <w:b/>
                <w:color w:val="FFFFFF" w:themeColor="background1"/>
                <w:sz w:val="28"/>
                <w:szCs w:val="28"/>
              </w:rPr>
              <w:t>Planning</w:t>
            </w:r>
          </w:p>
          <w:p w:rsidR="00743F8F" w:rsidRPr="00116D8A" w:rsidRDefault="00F907BB" w:rsidP="00CD1457">
            <w:pPr>
              <w:spacing w:after="120"/>
              <w:contextualSpacing/>
              <w:jc w:val="center"/>
              <w:rPr>
                <w:b/>
                <w:color w:val="FFFFFF" w:themeColor="background1"/>
                <w:sz w:val="28"/>
                <w:szCs w:val="28"/>
              </w:rPr>
            </w:pPr>
            <w:r w:rsidRPr="00116D8A">
              <w:rPr>
                <w:b/>
                <w:i/>
                <w:color w:val="FFFFFF" w:themeColor="background1"/>
                <w:sz w:val="28"/>
                <w:szCs w:val="28"/>
              </w:rPr>
              <w:t>Early to Mid-2016</w:t>
            </w:r>
            <w:r w:rsidR="009F56C4" w:rsidRPr="00116D8A">
              <w:rPr>
                <w:b/>
                <w:color w:val="FFFFFF" w:themeColor="background1"/>
                <w:sz w:val="28"/>
                <w:szCs w:val="28"/>
              </w:rPr>
              <w:t xml:space="preserve"> </w:t>
            </w:r>
            <w:r w:rsidR="005E0AD6" w:rsidRPr="00116D8A">
              <w:rPr>
                <w:b/>
                <w:color w:val="FFFFFF" w:themeColor="background1"/>
                <w:sz w:val="28"/>
                <w:szCs w:val="28"/>
              </w:rPr>
              <w:br/>
            </w:r>
          </w:p>
        </w:tc>
        <w:tc>
          <w:tcPr>
            <w:tcW w:w="7128" w:type="dxa"/>
          </w:tcPr>
          <w:p w:rsidR="000D7494" w:rsidRPr="00116D8A" w:rsidRDefault="00C12F2E" w:rsidP="00DD0448">
            <w:pPr>
              <w:pStyle w:val="ListParagraph"/>
              <w:numPr>
                <w:ilvl w:val="0"/>
                <w:numId w:val="13"/>
              </w:numPr>
              <w:ind w:left="522"/>
            </w:pPr>
            <w:r w:rsidRPr="00116D8A">
              <w:rPr>
                <w:b/>
                <w:bCs/>
              </w:rPr>
              <w:t>February: 1</w:t>
            </w:r>
            <w:r w:rsidRPr="00116D8A">
              <w:rPr>
                <w:b/>
                <w:bCs/>
                <w:vertAlign w:val="superscript"/>
              </w:rPr>
              <w:t>st</w:t>
            </w:r>
            <w:r w:rsidRPr="00116D8A">
              <w:rPr>
                <w:b/>
                <w:bCs/>
              </w:rPr>
              <w:t xml:space="preserve"> </w:t>
            </w:r>
            <w:r w:rsidR="00743F8F" w:rsidRPr="00116D8A">
              <w:rPr>
                <w:b/>
                <w:bCs/>
              </w:rPr>
              <w:t>2016</w:t>
            </w:r>
            <w:r w:rsidR="00F866DD" w:rsidRPr="00116D8A">
              <w:rPr>
                <w:b/>
                <w:bCs/>
              </w:rPr>
              <w:br/>
            </w:r>
            <w:r w:rsidRPr="00116D8A">
              <w:rPr>
                <w:b/>
                <w:bCs/>
                <w:color w:val="5F497A" w:themeColor="accent4" w:themeShade="BF"/>
              </w:rPr>
              <w:t xml:space="preserve">National Meeting </w:t>
            </w:r>
            <w:r w:rsidR="00A5515D" w:rsidRPr="00116D8A">
              <w:rPr>
                <w:b/>
                <w:color w:val="5F497A" w:themeColor="accent4" w:themeShade="BF"/>
              </w:rPr>
              <w:t xml:space="preserve">#1 </w:t>
            </w:r>
            <w:r w:rsidR="00F866DD" w:rsidRPr="00116D8A">
              <w:t>in Washington DC w</w:t>
            </w:r>
            <w:r w:rsidRPr="00116D8A">
              <w:t>ith core planning tea</w:t>
            </w:r>
            <w:r w:rsidR="00F866DD" w:rsidRPr="00116D8A">
              <w:t xml:space="preserve">m from each </w:t>
            </w:r>
            <w:r w:rsidR="00755680" w:rsidRPr="00116D8A">
              <w:t xml:space="preserve">phase one </w:t>
            </w:r>
            <w:r w:rsidR="00F866DD" w:rsidRPr="00116D8A">
              <w:t>state team</w:t>
            </w:r>
            <w:r w:rsidR="00AA716D" w:rsidRPr="00116D8A">
              <w:t xml:space="preserve"> to officially kick-off the planning phase</w:t>
            </w:r>
            <w:r w:rsidRPr="00116D8A">
              <w:t xml:space="preserve"> </w:t>
            </w:r>
          </w:p>
          <w:p w:rsidR="000D7494" w:rsidRPr="00116D8A" w:rsidRDefault="00C12F2E" w:rsidP="00DD0448">
            <w:pPr>
              <w:pStyle w:val="ListParagraph"/>
              <w:numPr>
                <w:ilvl w:val="0"/>
                <w:numId w:val="13"/>
              </w:numPr>
              <w:ind w:left="522"/>
            </w:pPr>
            <w:r w:rsidRPr="00116D8A">
              <w:rPr>
                <w:b/>
                <w:bCs/>
              </w:rPr>
              <w:t>March-April</w:t>
            </w:r>
            <w:r w:rsidR="00743F8F" w:rsidRPr="00116D8A">
              <w:rPr>
                <w:b/>
                <w:bCs/>
              </w:rPr>
              <w:t xml:space="preserve"> 2016</w:t>
            </w:r>
            <w:r w:rsidR="00F866DD" w:rsidRPr="00116D8A">
              <w:rPr>
                <w:b/>
                <w:bCs/>
              </w:rPr>
              <w:br/>
            </w:r>
            <w:r w:rsidRPr="00116D8A">
              <w:t xml:space="preserve">Local </w:t>
            </w:r>
            <w:r w:rsidRPr="00116D8A">
              <w:rPr>
                <w:b/>
                <w:color w:val="5F497A" w:themeColor="accent4" w:themeShade="BF"/>
              </w:rPr>
              <w:t>stakeholder engagement</w:t>
            </w:r>
            <w:r w:rsidRPr="00116D8A">
              <w:rPr>
                <w:color w:val="5F497A" w:themeColor="accent4" w:themeShade="BF"/>
              </w:rPr>
              <w:t xml:space="preserve"> </w:t>
            </w:r>
            <w:r w:rsidR="00AA716D" w:rsidRPr="00116D8A">
              <w:t>to provide input into planning phase; Steering Committee meeting</w:t>
            </w:r>
          </w:p>
          <w:p w:rsidR="000D7494" w:rsidRPr="00116D8A" w:rsidRDefault="00C12F2E" w:rsidP="00DD0448">
            <w:pPr>
              <w:pStyle w:val="ListParagraph"/>
              <w:numPr>
                <w:ilvl w:val="0"/>
                <w:numId w:val="13"/>
              </w:numPr>
              <w:ind w:left="522"/>
            </w:pPr>
            <w:r w:rsidRPr="00116D8A">
              <w:rPr>
                <w:b/>
                <w:bCs/>
              </w:rPr>
              <w:t>May: 2</w:t>
            </w:r>
            <w:r w:rsidRPr="00116D8A">
              <w:rPr>
                <w:b/>
                <w:bCs/>
                <w:vertAlign w:val="superscript"/>
              </w:rPr>
              <w:t>nd</w:t>
            </w:r>
            <w:r w:rsidRPr="00116D8A">
              <w:rPr>
                <w:b/>
                <w:bCs/>
              </w:rPr>
              <w:t xml:space="preserve"> </w:t>
            </w:r>
            <w:r w:rsidR="00F866DD" w:rsidRPr="00116D8A">
              <w:rPr>
                <w:b/>
                <w:bCs/>
              </w:rPr>
              <w:t>2016</w:t>
            </w:r>
            <w:r w:rsidR="00F866DD" w:rsidRPr="00116D8A">
              <w:rPr>
                <w:b/>
                <w:bCs/>
              </w:rPr>
              <w:br/>
            </w:r>
            <w:r w:rsidRPr="00116D8A">
              <w:rPr>
                <w:b/>
                <w:bCs/>
                <w:color w:val="5F497A" w:themeColor="accent4" w:themeShade="BF"/>
              </w:rPr>
              <w:t xml:space="preserve">National Meeting </w:t>
            </w:r>
            <w:r w:rsidR="00EE2F03" w:rsidRPr="00116D8A">
              <w:rPr>
                <w:b/>
                <w:bCs/>
                <w:color w:val="5F497A" w:themeColor="accent4" w:themeShade="BF"/>
              </w:rPr>
              <w:t>#</w:t>
            </w:r>
            <w:r w:rsidR="00A5515D" w:rsidRPr="00116D8A">
              <w:rPr>
                <w:b/>
                <w:bCs/>
                <w:color w:val="5F497A" w:themeColor="accent4" w:themeShade="BF"/>
              </w:rPr>
              <w:t xml:space="preserve">2 </w:t>
            </w:r>
            <w:r w:rsidR="00F866DD" w:rsidRPr="00116D8A">
              <w:t>in Irvine, CA w</w:t>
            </w:r>
            <w:r w:rsidR="00AA716D" w:rsidRPr="00116D8A">
              <w:t>ith core planning teams</w:t>
            </w:r>
            <w:r w:rsidR="005319DE" w:rsidRPr="00116D8A">
              <w:t xml:space="preserve"> to</w:t>
            </w:r>
            <w:r w:rsidR="00AA716D" w:rsidRPr="00116D8A">
              <w:t xml:space="preserve"> discuss draft implementation plan</w:t>
            </w:r>
          </w:p>
          <w:p w:rsidR="000D7494" w:rsidRPr="00116D8A" w:rsidRDefault="005C1798" w:rsidP="00DD0448">
            <w:pPr>
              <w:pStyle w:val="ListParagraph"/>
              <w:numPr>
                <w:ilvl w:val="0"/>
                <w:numId w:val="13"/>
              </w:numPr>
              <w:ind w:left="522"/>
            </w:pPr>
            <w:r w:rsidRPr="00116D8A">
              <w:rPr>
                <w:b/>
                <w:bCs/>
              </w:rPr>
              <w:t>June</w:t>
            </w:r>
            <w:r w:rsidRPr="00116D8A">
              <w:rPr>
                <w:b/>
                <w:bCs/>
              </w:rPr>
              <w:br/>
            </w:r>
            <w:r w:rsidR="00930772" w:rsidRPr="00116D8A">
              <w:t>Continued l</w:t>
            </w:r>
            <w:r w:rsidR="00C12F2E" w:rsidRPr="00116D8A">
              <w:t>ocal stakehold</w:t>
            </w:r>
            <w:r w:rsidR="00A5515D" w:rsidRPr="00116D8A">
              <w:t>er engagement to provide input</w:t>
            </w:r>
            <w:r w:rsidR="005319DE" w:rsidRPr="00116D8A">
              <w:t xml:space="preserve"> on</w:t>
            </w:r>
            <w:r w:rsidR="00A5515D" w:rsidRPr="00116D8A">
              <w:t xml:space="preserve"> </w:t>
            </w:r>
            <w:r w:rsidR="00A5515D" w:rsidRPr="00116D8A">
              <w:rPr>
                <w:b/>
                <w:color w:val="5F497A" w:themeColor="accent4" w:themeShade="BF"/>
              </w:rPr>
              <w:t>d</w:t>
            </w:r>
            <w:r w:rsidR="00C12F2E" w:rsidRPr="00116D8A">
              <w:rPr>
                <w:b/>
                <w:color w:val="5F497A" w:themeColor="accent4" w:themeShade="BF"/>
              </w:rPr>
              <w:t>raft implementation plan</w:t>
            </w:r>
            <w:r w:rsidR="005319DE" w:rsidRPr="00116D8A">
              <w:t xml:space="preserve">; Steering Committee </w:t>
            </w:r>
            <w:r w:rsidR="0036557D" w:rsidRPr="00116D8A">
              <w:t>call</w:t>
            </w:r>
            <w:r w:rsidR="005319DE" w:rsidRPr="00116D8A">
              <w:t xml:space="preserve"> </w:t>
            </w:r>
          </w:p>
          <w:p w:rsidR="000D7494" w:rsidRPr="00116D8A" w:rsidRDefault="00C12F2E" w:rsidP="00DD0448">
            <w:pPr>
              <w:pStyle w:val="ListParagraph"/>
              <w:numPr>
                <w:ilvl w:val="0"/>
                <w:numId w:val="13"/>
              </w:numPr>
              <w:ind w:left="522"/>
            </w:pPr>
            <w:r w:rsidRPr="00116D8A">
              <w:rPr>
                <w:b/>
                <w:bCs/>
              </w:rPr>
              <w:t>July</w:t>
            </w:r>
            <w:r w:rsidR="00743F8F" w:rsidRPr="00116D8A">
              <w:rPr>
                <w:b/>
                <w:bCs/>
              </w:rPr>
              <w:t xml:space="preserve"> 2016</w:t>
            </w:r>
            <w:r w:rsidR="005C1798" w:rsidRPr="00116D8A">
              <w:rPr>
                <w:b/>
                <w:bCs/>
              </w:rPr>
              <w:br/>
            </w:r>
            <w:r w:rsidRPr="00116D8A">
              <w:rPr>
                <w:b/>
                <w:bCs/>
                <w:color w:val="5F497A" w:themeColor="accent4" w:themeShade="BF"/>
              </w:rPr>
              <w:t>National Meeting</w:t>
            </w:r>
            <w:r w:rsidR="00EE2F03" w:rsidRPr="00116D8A">
              <w:rPr>
                <w:b/>
                <w:bCs/>
                <w:color w:val="5F497A" w:themeColor="accent4" w:themeShade="BF"/>
              </w:rPr>
              <w:t xml:space="preserve"> #</w:t>
            </w:r>
            <w:r w:rsidR="00A5515D" w:rsidRPr="00116D8A">
              <w:rPr>
                <w:b/>
                <w:bCs/>
                <w:color w:val="5F497A" w:themeColor="accent4" w:themeShade="BF"/>
              </w:rPr>
              <w:t>3</w:t>
            </w:r>
            <w:r w:rsidRPr="00116D8A">
              <w:rPr>
                <w:b/>
                <w:bCs/>
                <w:color w:val="5F497A" w:themeColor="accent4" w:themeShade="BF"/>
              </w:rPr>
              <w:t xml:space="preserve"> </w:t>
            </w:r>
            <w:r w:rsidR="005C1798" w:rsidRPr="00116D8A">
              <w:t>in Washington, DC with core planning teams</w:t>
            </w:r>
            <w:r w:rsidR="003E7AE4" w:rsidRPr="00116D8A">
              <w:t xml:space="preserve"> to provide final review of implementation plan</w:t>
            </w:r>
            <w:r w:rsidR="0036557D" w:rsidRPr="00116D8A">
              <w:t>; Steering Committee meeting</w:t>
            </w:r>
          </w:p>
          <w:p w:rsidR="000D7494" w:rsidRPr="00116D8A" w:rsidRDefault="00C12F2E" w:rsidP="00DD0448">
            <w:pPr>
              <w:pStyle w:val="ListParagraph"/>
              <w:numPr>
                <w:ilvl w:val="0"/>
                <w:numId w:val="13"/>
              </w:numPr>
              <w:ind w:left="522"/>
            </w:pPr>
            <w:r w:rsidRPr="00116D8A">
              <w:rPr>
                <w:b/>
                <w:bCs/>
              </w:rPr>
              <w:t>August</w:t>
            </w:r>
            <w:r w:rsidR="00743F8F" w:rsidRPr="00116D8A">
              <w:rPr>
                <w:b/>
                <w:bCs/>
              </w:rPr>
              <w:t xml:space="preserve"> 2016</w:t>
            </w:r>
            <w:r w:rsidR="005C1798" w:rsidRPr="00116D8A">
              <w:rPr>
                <w:b/>
                <w:bCs/>
              </w:rPr>
              <w:br/>
            </w:r>
            <w:r w:rsidR="00A5515D" w:rsidRPr="00116D8A">
              <w:rPr>
                <w:b/>
                <w:color w:val="5F497A" w:themeColor="accent4" w:themeShade="BF"/>
              </w:rPr>
              <w:t>I</w:t>
            </w:r>
            <w:r w:rsidRPr="00116D8A">
              <w:rPr>
                <w:b/>
                <w:color w:val="5F497A" w:themeColor="accent4" w:themeShade="BF"/>
              </w:rPr>
              <w:t>mp</w:t>
            </w:r>
            <w:r w:rsidR="00743F8F" w:rsidRPr="00116D8A">
              <w:rPr>
                <w:b/>
                <w:color w:val="5F497A" w:themeColor="accent4" w:themeShade="BF"/>
              </w:rPr>
              <w:t>lementation plan</w:t>
            </w:r>
            <w:r w:rsidR="00A5515D" w:rsidRPr="00116D8A">
              <w:rPr>
                <w:b/>
                <w:color w:val="5F497A" w:themeColor="accent4" w:themeShade="BF"/>
              </w:rPr>
              <w:t xml:space="preserve"> finalization</w:t>
            </w:r>
            <w:r w:rsidR="00743F8F" w:rsidRPr="00116D8A">
              <w:rPr>
                <w:color w:val="5F497A" w:themeColor="accent4" w:themeShade="BF"/>
              </w:rPr>
              <w:t xml:space="preserve"> </w:t>
            </w:r>
            <w:r w:rsidR="00743F8F" w:rsidRPr="00116D8A">
              <w:t xml:space="preserve">in advance of </w:t>
            </w:r>
            <w:r w:rsidR="00B73CD4" w:rsidRPr="00116D8A">
              <w:t>launch event</w:t>
            </w:r>
          </w:p>
          <w:p w:rsidR="00743F8F" w:rsidRPr="00116D8A" w:rsidRDefault="00957ED8" w:rsidP="00957ED8">
            <w:pPr>
              <w:pStyle w:val="ListParagraph"/>
              <w:numPr>
                <w:ilvl w:val="0"/>
                <w:numId w:val="13"/>
              </w:numPr>
              <w:spacing w:after="120"/>
              <w:ind w:left="522"/>
              <w:contextualSpacing/>
            </w:pPr>
            <w:r w:rsidRPr="00116D8A">
              <w:rPr>
                <w:b/>
                <w:bCs/>
              </w:rPr>
              <w:t>September</w:t>
            </w:r>
            <w:r w:rsidR="00743F8F" w:rsidRPr="00116D8A">
              <w:rPr>
                <w:b/>
                <w:bCs/>
              </w:rPr>
              <w:t xml:space="preserve"> 2016</w:t>
            </w:r>
            <w:r w:rsidR="005C1798" w:rsidRPr="00116D8A">
              <w:rPr>
                <w:b/>
                <w:bCs/>
              </w:rPr>
              <w:br/>
            </w:r>
            <w:r w:rsidR="00743F8F" w:rsidRPr="00116D8A">
              <w:t xml:space="preserve">Local </w:t>
            </w:r>
            <w:r w:rsidR="00743F8F" w:rsidRPr="00116D8A">
              <w:rPr>
                <w:b/>
                <w:color w:val="5F497A" w:themeColor="accent4" w:themeShade="BF"/>
              </w:rPr>
              <w:t>launch event</w:t>
            </w:r>
            <w:r w:rsidR="00743F8F" w:rsidRPr="00116D8A">
              <w:rPr>
                <w:color w:val="5F497A" w:themeColor="accent4" w:themeShade="BF"/>
              </w:rPr>
              <w:t xml:space="preserve"> </w:t>
            </w:r>
            <w:r w:rsidR="00743F8F" w:rsidRPr="00116D8A">
              <w:t>to gather feedback on plan</w:t>
            </w:r>
          </w:p>
        </w:tc>
      </w:tr>
      <w:tr w:rsidR="00743F8F" w:rsidRPr="00116D8A" w:rsidTr="00F907BB">
        <w:trPr>
          <w:trHeight w:val="672"/>
        </w:trPr>
        <w:tc>
          <w:tcPr>
            <w:tcW w:w="2448" w:type="dxa"/>
            <w:shd w:val="clear" w:color="auto" w:fill="9BBB59" w:themeFill="accent3"/>
            <w:vAlign w:val="center"/>
          </w:tcPr>
          <w:p w:rsidR="00743F8F" w:rsidRPr="00116D8A" w:rsidRDefault="00743F8F" w:rsidP="00CD1457">
            <w:pPr>
              <w:spacing w:after="120"/>
              <w:contextualSpacing/>
              <w:jc w:val="center"/>
              <w:rPr>
                <w:b/>
                <w:color w:val="FFFFFF" w:themeColor="background1"/>
                <w:sz w:val="28"/>
                <w:szCs w:val="28"/>
              </w:rPr>
            </w:pPr>
            <w:r w:rsidRPr="00116D8A">
              <w:rPr>
                <w:b/>
                <w:color w:val="FFFFFF" w:themeColor="background1"/>
                <w:sz w:val="28"/>
                <w:szCs w:val="28"/>
              </w:rPr>
              <w:t>Implementation</w:t>
            </w:r>
          </w:p>
          <w:p w:rsidR="00F907BB" w:rsidRPr="00116D8A" w:rsidRDefault="00F907BB" w:rsidP="00CD1457">
            <w:pPr>
              <w:spacing w:after="120"/>
              <w:contextualSpacing/>
              <w:jc w:val="center"/>
              <w:rPr>
                <w:b/>
                <w:i/>
                <w:color w:val="FFFFFF" w:themeColor="background1"/>
                <w:sz w:val="28"/>
                <w:szCs w:val="28"/>
              </w:rPr>
            </w:pPr>
            <w:r w:rsidRPr="00116D8A">
              <w:rPr>
                <w:b/>
                <w:i/>
                <w:color w:val="FFFFFF" w:themeColor="background1"/>
                <w:sz w:val="28"/>
                <w:szCs w:val="28"/>
              </w:rPr>
              <w:t xml:space="preserve">Mid-2016 to </w:t>
            </w:r>
            <w:r w:rsidR="00A739B8" w:rsidRPr="00116D8A">
              <w:rPr>
                <w:b/>
                <w:i/>
                <w:color w:val="FFFFFF" w:themeColor="background1"/>
                <w:sz w:val="28"/>
                <w:szCs w:val="28"/>
              </w:rPr>
              <w:br/>
            </w:r>
            <w:r w:rsidR="002057B8" w:rsidRPr="00116D8A">
              <w:rPr>
                <w:b/>
                <w:i/>
                <w:color w:val="FFFFFF" w:themeColor="background1"/>
                <w:sz w:val="28"/>
                <w:szCs w:val="28"/>
              </w:rPr>
              <w:t xml:space="preserve">late </w:t>
            </w:r>
            <w:r w:rsidRPr="00116D8A">
              <w:rPr>
                <w:b/>
                <w:i/>
                <w:color w:val="FFFFFF" w:themeColor="background1"/>
                <w:sz w:val="28"/>
                <w:szCs w:val="28"/>
              </w:rPr>
              <w:t>2017</w:t>
            </w:r>
          </w:p>
        </w:tc>
        <w:tc>
          <w:tcPr>
            <w:tcW w:w="7128" w:type="dxa"/>
            <w:vAlign w:val="center"/>
          </w:tcPr>
          <w:p w:rsidR="00743F8F" w:rsidRPr="00116D8A" w:rsidRDefault="00C81CBA" w:rsidP="00DA538D">
            <w:pPr>
              <w:pStyle w:val="ListParagraph"/>
              <w:numPr>
                <w:ilvl w:val="0"/>
                <w:numId w:val="12"/>
              </w:numPr>
              <w:spacing w:after="120"/>
              <w:ind w:left="522"/>
              <w:contextualSpacing/>
            </w:pPr>
            <w:r w:rsidRPr="00116D8A">
              <w:t xml:space="preserve">See </w:t>
            </w:r>
            <w:r w:rsidRPr="00116D8A">
              <w:rPr>
                <w:b/>
                <w:color w:val="9BBB59" w:themeColor="accent3"/>
              </w:rPr>
              <w:t>C</w:t>
            </w:r>
            <w:r w:rsidR="00743F8F" w:rsidRPr="00116D8A">
              <w:rPr>
                <w:b/>
                <w:color w:val="9BBB59" w:themeColor="accent3"/>
              </w:rPr>
              <w:t>hapters III and IV</w:t>
            </w:r>
            <w:r w:rsidR="00743F8F" w:rsidRPr="00116D8A">
              <w:rPr>
                <w:color w:val="9BBB59" w:themeColor="accent3"/>
              </w:rPr>
              <w:t xml:space="preserve"> </w:t>
            </w:r>
            <w:r w:rsidR="00743F8F" w:rsidRPr="00116D8A">
              <w:t>of this document</w:t>
            </w:r>
            <w:r w:rsidR="002057B8" w:rsidRPr="00116D8A">
              <w:t xml:space="preserve"> for a detailed description of steps, activities, responsibilities</w:t>
            </w:r>
            <w:r w:rsidR="00472E35">
              <w:t>,</w:t>
            </w:r>
            <w:r w:rsidR="002057B8" w:rsidRPr="00116D8A">
              <w:t xml:space="preserve"> and a timeline</w:t>
            </w:r>
          </w:p>
        </w:tc>
      </w:tr>
    </w:tbl>
    <w:p w:rsidR="001E08E3" w:rsidRPr="00116D8A" w:rsidRDefault="001E08E3" w:rsidP="00085F88">
      <w:pPr>
        <w:spacing w:after="120" w:line="240" w:lineRule="auto"/>
        <w:contextualSpacing/>
        <w:jc w:val="both"/>
        <w:rPr>
          <w:b/>
          <w:bCs/>
        </w:rPr>
      </w:pPr>
    </w:p>
    <w:p w:rsidR="001E08E3" w:rsidRPr="00116D8A" w:rsidRDefault="001E08E3">
      <w:pPr>
        <w:rPr>
          <w:b/>
          <w:sz w:val="28"/>
          <w:szCs w:val="28"/>
        </w:rPr>
      </w:pPr>
      <w:r w:rsidRPr="00116D8A">
        <w:rPr>
          <w:b/>
          <w:sz w:val="28"/>
          <w:szCs w:val="28"/>
        </w:rPr>
        <w:br w:type="page"/>
      </w:r>
    </w:p>
    <w:p w:rsidR="00FE00BA" w:rsidRPr="00116D8A" w:rsidRDefault="00FE00BA" w:rsidP="00FE00BA">
      <w:pPr>
        <w:pBdr>
          <w:top w:val="single" w:sz="12" w:space="1" w:color="808080" w:themeColor="background1" w:themeShade="80"/>
          <w:bottom w:val="single" w:sz="12" w:space="1" w:color="808080" w:themeColor="background1" w:themeShade="80"/>
        </w:pBdr>
        <w:spacing w:after="120" w:line="240" w:lineRule="auto"/>
        <w:contextualSpacing/>
        <w:jc w:val="both"/>
        <w:rPr>
          <w:b/>
          <w:sz w:val="32"/>
          <w:szCs w:val="28"/>
        </w:rPr>
      </w:pPr>
      <w:r w:rsidRPr="00116D8A">
        <w:rPr>
          <w:b/>
          <w:sz w:val="32"/>
          <w:szCs w:val="28"/>
        </w:rPr>
        <w:lastRenderedPageBreak/>
        <w:t xml:space="preserve">V. </w:t>
      </w:r>
      <w:r w:rsidR="00A95FE6" w:rsidRPr="00116D8A">
        <w:rPr>
          <w:b/>
          <w:sz w:val="32"/>
          <w:szCs w:val="28"/>
        </w:rPr>
        <w:t xml:space="preserve">APPENDIX </w:t>
      </w:r>
      <w:r w:rsidRPr="00116D8A">
        <w:rPr>
          <w:b/>
          <w:sz w:val="32"/>
          <w:szCs w:val="28"/>
        </w:rPr>
        <w:t xml:space="preserve">C | </w:t>
      </w:r>
      <w:r w:rsidR="007A37AE" w:rsidRPr="00116D8A">
        <w:rPr>
          <w:b/>
          <w:sz w:val="32"/>
          <w:szCs w:val="28"/>
        </w:rPr>
        <w:t xml:space="preserve">STAKEHOLDERS ENGAGED </w:t>
      </w:r>
      <w:r w:rsidR="00527E7F" w:rsidRPr="00116D8A">
        <w:rPr>
          <w:b/>
          <w:sz w:val="32"/>
          <w:szCs w:val="28"/>
        </w:rPr>
        <w:t>IN</w:t>
      </w:r>
      <w:r w:rsidR="007A37AE" w:rsidRPr="00116D8A">
        <w:rPr>
          <w:b/>
          <w:sz w:val="32"/>
          <w:szCs w:val="28"/>
        </w:rPr>
        <w:t xml:space="preserve"> PLANNING </w:t>
      </w:r>
      <w:r w:rsidR="00527E7F" w:rsidRPr="00116D8A">
        <w:rPr>
          <w:b/>
          <w:sz w:val="32"/>
          <w:szCs w:val="28"/>
        </w:rPr>
        <w:t>PHASE</w:t>
      </w:r>
    </w:p>
    <w:p w:rsidR="00FE00BA" w:rsidRPr="00116D8A" w:rsidRDefault="00FE00BA" w:rsidP="00FE00BA">
      <w:pPr>
        <w:spacing w:after="120" w:line="240" w:lineRule="auto"/>
        <w:contextualSpacing/>
        <w:jc w:val="both"/>
      </w:pPr>
    </w:p>
    <w:p w:rsidR="00FE00BA" w:rsidRPr="00116D8A" w:rsidRDefault="00695987" w:rsidP="00D56C29">
      <w:pPr>
        <w:spacing w:after="120" w:line="240" w:lineRule="auto"/>
        <w:contextualSpacing/>
        <w:rPr>
          <w:sz w:val="24"/>
        </w:rPr>
      </w:pPr>
      <w:r w:rsidRPr="00116D8A">
        <w:rPr>
          <w:sz w:val="24"/>
        </w:rPr>
        <w:t>Between February and July of 2016, member</w:t>
      </w:r>
      <w:r w:rsidR="00753459">
        <w:rPr>
          <w:sz w:val="24"/>
        </w:rPr>
        <w:t>s</w:t>
      </w:r>
      <w:r w:rsidRPr="00116D8A">
        <w:rPr>
          <w:sz w:val="24"/>
        </w:rPr>
        <w:t xml:space="preserve"> of the Core Team engaged the following stakeholder groups to share an overview of the project and gather input on making the project a success. Key themes from these conv</w:t>
      </w:r>
      <w:r w:rsidR="00D349EE" w:rsidRPr="00116D8A">
        <w:rPr>
          <w:sz w:val="24"/>
        </w:rPr>
        <w:t xml:space="preserve">ersations </w:t>
      </w:r>
      <w:r w:rsidR="00985C5E" w:rsidRPr="00116D8A">
        <w:rPr>
          <w:sz w:val="24"/>
        </w:rPr>
        <w:t>are summarized in the Project Overview section of this document.</w:t>
      </w:r>
      <w:r w:rsidRPr="00116D8A">
        <w:rPr>
          <w:sz w:val="24"/>
        </w:rPr>
        <w:t xml:space="preserve"> </w:t>
      </w:r>
    </w:p>
    <w:p w:rsidR="00695987" w:rsidRPr="00116D8A" w:rsidRDefault="00695987" w:rsidP="00D56C29">
      <w:pPr>
        <w:spacing w:after="120" w:line="240" w:lineRule="auto"/>
        <w:contextualSpacing/>
        <w:rPr>
          <w:sz w:val="24"/>
        </w:rPr>
      </w:pPr>
    </w:p>
    <w:p w:rsidR="00695987" w:rsidRPr="00116D8A" w:rsidRDefault="00695987" w:rsidP="008C404D">
      <w:pPr>
        <w:spacing w:after="120" w:line="240" w:lineRule="auto"/>
        <w:contextualSpacing/>
        <w:jc w:val="both"/>
        <w:rPr>
          <w:b/>
          <w:sz w:val="24"/>
        </w:rPr>
      </w:pPr>
      <w:r w:rsidRPr="00116D8A">
        <w:rPr>
          <w:b/>
          <w:sz w:val="24"/>
        </w:rPr>
        <w:t>District of Columbia</w:t>
      </w:r>
    </w:p>
    <w:p w:rsidR="00C1488F" w:rsidRPr="00116D8A" w:rsidRDefault="00C1488F" w:rsidP="00C1488F">
      <w:pPr>
        <w:pStyle w:val="ListParagraph"/>
        <w:numPr>
          <w:ilvl w:val="0"/>
          <w:numId w:val="12"/>
        </w:numPr>
        <w:spacing w:after="120"/>
        <w:contextualSpacing/>
        <w:jc w:val="both"/>
        <w:rPr>
          <w:sz w:val="24"/>
        </w:rPr>
      </w:pPr>
      <w:r w:rsidRPr="00116D8A">
        <w:rPr>
          <w:sz w:val="24"/>
        </w:rPr>
        <w:t>DC Early Learning Collaborative</w:t>
      </w:r>
    </w:p>
    <w:p w:rsidR="00C1488F" w:rsidRPr="00116D8A" w:rsidRDefault="00C1488F" w:rsidP="00C1488F">
      <w:pPr>
        <w:pStyle w:val="ListParagraph"/>
        <w:numPr>
          <w:ilvl w:val="0"/>
          <w:numId w:val="12"/>
        </w:numPr>
        <w:spacing w:after="120"/>
        <w:contextualSpacing/>
        <w:jc w:val="both"/>
        <w:rPr>
          <w:sz w:val="24"/>
        </w:rPr>
      </w:pPr>
      <w:r w:rsidRPr="00116D8A">
        <w:rPr>
          <w:sz w:val="24"/>
        </w:rPr>
        <w:t>DC Head Start Association</w:t>
      </w:r>
    </w:p>
    <w:p w:rsidR="00695987" w:rsidRPr="00116D8A" w:rsidRDefault="008C404D" w:rsidP="00FB7162">
      <w:pPr>
        <w:pStyle w:val="ListParagraph"/>
        <w:numPr>
          <w:ilvl w:val="0"/>
          <w:numId w:val="12"/>
        </w:numPr>
        <w:spacing w:after="120"/>
        <w:contextualSpacing/>
        <w:jc w:val="both"/>
        <w:rPr>
          <w:sz w:val="24"/>
        </w:rPr>
      </w:pPr>
      <w:r w:rsidRPr="00116D8A">
        <w:rPr>
          <w:sz w:val="24"/>
        </w:rPr>
        <w:t>Howard University</w:t>
      </w:r>
      <w:r w:rsidR="002F5708" w:rsidRPr="00116D8A">
        <w:rPr>
          <w:sz w:val="24"/>
        </w:rPr>
        <w:t xml:space="preserve"> </w:t>
      </w:r>
      <w:r w:rsidR="00FB7162" w:rsidRPr="00116D8A">
        <w:rPr>
          <w:sz w:val="24"/>
        </w:rPr>
        <w:t>- R</w:t>
      </w:r>
      <w:r w:rsidR="0063003B" w:rsidRPr="00116D8A">
        <w:rPr>
          <w:sz w:val="24"/>
        </w:rPr>
        <w:t>h</w:t>
      </w:r>
      <w:r w:rsidR="00FB7162" w:rsidRPr="00116D8A">
        <w:rPr>
          <w:sz w:val="24"/>
        </w:rPr>
        <w:t xml:space="preserve">onda Moore </w:t>
      </w:r>
    </w:p>
    <w:p w:rsidR="00C1488F" w:rsidRPr="00116D8A" w:rsidRDefault="00C1488F" w:rsidP="00C1488F">
      <w:pPr>
        <w:pStyle w:val="ListParagraph"/>
        <w:numPr>
          <w:ilvl w:val="0"/>
          <w:numId w:val="12"/>
        </w:numPr>
        <w:spacing w:after="120"/>
        <w:contextualSpacing/>
        <w:jc w:val="both"/>
        <w:rPr>
          <w:sz w:val="24"/>
        </w:rPr>
      </w:pPr>
      <w:r w:rsidRPr="00116D8A">
        <w:rPr>
          <w:sz w:val="24"/>
        </w:rPr>
        <w:t>Quality Improvement Network</w:t>
      </w:r>
    </w:p>
    <w:p w:rsidR="00695987" w:rsidRPr="00116D8A" w:rsidRDefault="002F5708" w:rsidP="008C404D">
      <w:pPr>
        <w:pStyle w:val="ListParagraph"/>
        <w:numPr>
          <w:ilvl w:val="0"/>
          <w:numId w:val="12"/>
        </w:numPr>
        <w:spacing w:after="120"/>
        <w:contextualSpacing/>
        <w:jc w:val="both"/>
        <w:rPr>
          <w:sz w:val="24"/>
        </w:rPr>
      </w:pPr>
      <w:r w:rsidRPr="00116D8A">
        <w:rPr>
          <w:sz w:val="24"/>
        </w:rPr>
        <w:t xml:space="preserve">University of the District of Columbia </w:t>
      </w:r>
      <w:r w:rsidR="00873899" w:rsidRPr="00116D8A">
        <w:rPr>
          <w:sz w:val="24"/>
        </w:rPr>
        <w:t>– Dean of School of Education</w:t>
      </w:r>
    </w:p>
    <w:p w:rsidR="008F3F5F" w:rsidRPr="00116D8A" w:rsidRDefault="008F3F5F" w:rsidP="008F3F5F">
      <w:pPr>
        <w:pStyle w:val="ListParagraph"/>
        <w:spacing w:after="120"/>
        <w:contextualSpacing/>
        <w:jc w:val="both"/>
        <w:rPr>
          <w:sz w:val="24"/>
        </w:rPr>
      </w:pPr>
    </w:p>
    <w:p w:rsidR="00695987" w:rsidRPr="00116D8A" w:rsidRDefault="00695987" w:rsidP="008C404D">
      <w:pPr>
        <w:spacing w:after="120" w:line="240" w:lineRule="auto"/>
        <w:contextualSpacing/>
        <w:jc w:val="both"/>
        <w:rPr>
          <w:b/>
          <w:sz w:val="24"/>
        </w:rPr>
      </w:pPr>
      <w:r w:rsidRPr="00116D8A">
        <w:rPr>
          <w:b/>
          <w:sz w:val="24"/>
        </w:rPr>
        <w:t>Maryland</w:t>
      </w:r>
    </w:p>
    <w:p w:rsidR="008F3F5F" w:rsidRPr="00116D8A" w:rsidRDefault="008F3F5F" w:rsidP="008F3F5F">
      <w:pPr>
        <w:pStyle w:val="ListParagraph"/>
        <w:numPr>
          <w:ilvl w:val="0"/>
          <w:numId w:val="12"/>
        </w:numPr>
        <w:spacing w:after="120"/>
        <w:contextualSpacing/>
        <w:jc w:val="both"/>
        <w:rPr>
          <w:sz w:val="24"/>
        </w:rPr>
      </w:pPr>
      <w:r w:rsidRPr="00116D8A">
        <w:rPr>
          <w:sz w:val="24"/>
        </w:rPr>
        <w:t>Maryland Family Network</w:t>
      </w:r>
    </w:p>
    <w:p w:rsidR="008F3F5F" w:rsidRPr="00116D8A" w:rsidRDefault="008F3F5F" w:rsidP="008F3F5F">
      <w:pPr>
        <w:pStyle w:val="ListParagraph"/>
        <w:numPr>
          <w:ilvl w:val="0"/>
          <w:numId w:val="12"/>
        </w:numPr>
        <w:spacing w:after="120"/>
        <w:contextualSpacing/>
        <w:jc w:val="both"/>
        <w:rPr>
          <w:sz w:val="24"/>
        </w:rPr>
      </w:pPr>
      <w:r w:rsidRPr="00116D8A">
        <w:rPr>
          <w:sz w:val="24"/>
        </w:rPr>
        <w:t xml:space="preserve">Montgomery County Early Childhood Coordinating Council </w:t>
      </w:r>
    </w:p>
    <w:p w:rsidR="008F3F5F" w:rsidRPr="00116D8A" w:rsidRDefault="008F3F5F" w:rsidP="008F3F5F">
      <w:pPr>
        <w:pStyle w:val="ListParagraph"/>
        <w:numPr>
          <w:ilvl w:val="0"/>
          <w:numId w:val="12"/>
        </w:numPr>
        <w:spacing w:after="120"/>
        <w:contextualSpacing/>
        <w:jc w:val="both"/>
        <w:rPr>
          <w:sz w:val="24"/>
        </w:rPr>
      </w:pPr>
      <w:r w:rsidRPr="00116D8A">
        <w:rPr>
          <w:sz w:val="24"/>
        </w:rPr>
        <w:t xml:space="preserve">Montgomery County Commission on Child Care </w:t>
      </w:r>
    </w:p>
    <w:p w:rsidR="008F3F5F" w:rsidRPr="00116D8A" w:rsidRDefault="008F3F5F" w:rsidP="008F3F5F">
      <w:pPr>
        <w:pStyle w:val="ListParagraph"/>
        <w:numPr>
          <w:ilvl w:val="0"/>
          <w:numId w:val="12"/>
        </w:numPr>
        <w:spacing w:after="120"/>
        <w:contextualSpacing/>
        <w:jc w:val="both"/>
        <w:rPr>
          <w:sz w:val="24"/>
        </w:rPr>
      </w:pPr>
      <w:r w:rsidRPr="00116D8A">
        <w:rPr>
          <w:sz w:val="24"/>
        </w:rPr>
        <w:t xml:space="preserve">Montgomery County Coalition of Associations </w:t>
      </w:r>
    </w:p>
    <w:p w:rsidR="008F3F5F" w:rsidRPr="00116D8A" w:rsidRDefault="008F3F5F" w:rsidP="008F3F5F">
      <w:pPr>
        <w:pStyle w:val="ListParagraph"/>
        <w:numPr>
          <w:ilvl w:val="0"/>
          <w:numId w:val="12"/>
        </w:numPr>
        <w:spacing w:after="120"/>
        <w:contextualSpacing/>
        <w:jc w:val="both"/>
        <w:rPr>
          <w:sz w:val="24"/>
        </w:rPr>
      </w:pPr>
      <w:r w:rsidRPr="00116D8A">
        <w:rPr>
          <w:sz w:val="24"/>
        </w:rPr>
        <w:t>Regina</w:t>
      </w:r>
      <w:r w:rsidR="004C1DBF" w:rsidRPr="00116D8A">
        <w:rPr>
          <w:sz w:val="24"/>
        </w:rPr>
        <w:t>l</w:t>
      </w:r>
      <w:r w:rsidRPr="00116D8A">
        <w:rPr>
          <w:sz w:val="24"/>
        </w:rPr>
        <w:t xml:space="preserve">d S. </w:t>
      </w:r>
      <w:proofErr w:type="spellStart"/>
      <w:r w:rsidRPr="00116D8A">
        <w:rPr>
          <w:sz w:val="24"/>
        </w:rPr>
        <w:t>Lourie</w:t>
      </w:r>
      <w:proofErr w:type="spellEnd"/>
      <w:r w:rsidRPr="00116D8A">
        <w:rPr>
          <w:sz w:val="24"/>
        </w:rPr>
        <w:t xml:space="preserve"> Center (Early Head Start)</w:t>
      </w:r>
    </w:p>
    <w:p w:rsidR="00695987" w:rsidRPr="00116D8A" w:rsidRDefault="00695987" w:rsidP="008F3F5F">
      <w:pPr>
        <w:pStyle w:val="ListParagraph"/>
        <w:spacing w:after="120"/>
        <w:contextualSpacing/>
        <w:jc w:val="both"/>
        <w:rPr>
          <w:sz w:val="24"/>
        </w:rPr>
      </w:pPr>
    </w:p>
    <w:p w:rsidR="00695987" w:rsidRPr="00116D8A" w:rsidRDefault="00695987" w:rsidP="008C404D">
      <w:pPr>
        <w:spacing w:after="120" w:line="240" w:lineRule="auto"/>
        <w:contextualSpacing/>
        <w:jc w:val="both"/>
        <w:rPr>
          <w:b/>
          <w:sz w:val="24"/>
        </w:rPr>
      </w:pPr>
      <w:r w:rsidRPr="00116D8A">
        <w:rPr>
          <w:b/>
          <w:sz w:val="24"/>
        </w:rPr>
        <w:t>Virginia</w:t>
      </w:r>
    </w:p>
    <w:p w:rsidR="00695987" w:rsidRPr="00116D8A" w:rsidRDefault="002F5708" w:rsidP="008C404D">
      <w:pPr>
        <w:pStyle w:val="ListParagraph"/>
        <w:numPr>
          <w:ilvl w:val="0"/>
          <w:numId w:val="12"/>
        </w:numPr>
        <w:spacing w:after="120"/>
        <w:contextualSpacing/>
        <w:jc w:val="both"/>
        <w:rPr>
          <w:sz w:val="24"/>
        </w:rPr>
      </w:pPr>
      <w:r w:rsidRPr="00116D8A">
        <w:rPr>
          <w:sz w:val="24"/>
        </w:rPr>
        <w:t>Alexandria Early Care and Education Work Group (ECEW)</w:t>
      </w:r>
    </w:p>
    <w:p w:rsidR="00695987" w:rsidRPr="00116D8A" w:rsidRDefault="00C1488F" w:rsidP="00C1488F">
      <w:pPr>
        <w:pStyle w:val="ListParagraph"/>
        <w:numPr>
          <w:ilvl w:val="0"/>
          <w:numId w:val="12"/>
        </w:numPr>
        <w:spacing w:after="120"/>
        <w:contextualSpacing/>
        <w:jc w:val="both"/>
        <w:rPr>
          <w:sz w:val="24"/>
        </w:rPr>
      </w:pPr>
      <w:r w:rsidRPr="00116D8A">
        <w:rPr>
          <w:sz w:val="24"/>
        </w:rPr>
        <w:t>Fairfax County Child Care Advisory Council</w:t>
      </w:r>
    </w:p>
    <w:p w:rsidR="00C1488F" w:rsidRPr="00116D8A" w:rsidRDefault="00C1488F" w:rsidP="00C1488F">
      <w:pPr>
        <w:pStyle w:val="ListParagraph"/>
        <w:numPr>
          <w:ilvl w:val="0"/>
          <w:numId w:val="12"/>
        </w:numPr>
        <w:spacing w:after="120"/>
        <w:contextualSpacing/>
        <w:jc w:val="both"/>
        <w:rPr>
          <w:sz w:val="24"/>
        </w:rPr>
      </w:pPr>
      <w:r w:rsidRPr="00116D8A">
        <w:rPr>
          <w:sz w:val="24"/>
        </w:rPr>
        <w:t>Fairfax County Family Child Care Association Leaders</w:t>
      </w:r>
    </w:p>
    <w:p w:rsidR="00823792" w:rsidRPr="00116D8A" w:rsidRDefault="00823792" w:rsidP="00823792">
      <w:pPr>
        <w:pStyle w:val="ListParagraph"/>
        <w:numPr>
          <w:ilvl w:val="0"/>
          <w:numId w:val="12"/>
        </w:numPr>
        <w:spacing w:after="120"/>
        <w:contextualSpacing/>
        <w:jc w:val="both"/>
        <w:rPr>
          <w:sz w:val="24"/>
        </w:rPr>
      </w:pPr>
      <w:r w:rsidRPr="00116D8A">
        <w:rPr>
          <w:sz w:val="24"/>
        </w:rPr>
        <w:t>Fairfax School Readiness Community Collaborative Council</w:t>
      </w:r>
    </w:p>
    <w:p w:rsidR="00C1488F" w:rsidRPr="00116D8A" w:rsidRDefault="00C1488F" w:rsidP="00C1488F">
      <w:pPr>
        <w:pStyle w:val="ListParagraph"/>
        <w:numPr>
          <w:ilvl w:val="0"/>
          <w:numId w:val="12"/>
        </w:numPr>
        <w:spacing w:after="120"/>
        <w:contextualSpacing/>
        <w:jc w:val="both"/>
        <w:rPr>
          <w:sz w:val="24"/>
        </w:rPr>
      </w:pPr>
      <w:r w:rsidRPr="00116D8A">
        <w:rPr>
          <w:sz w:val="24"/>
        </w:rPr>
        <w:t>NVAEYC Professional Development Event</w:t>
      </w:r>
    </w:p>
    <w:p w:rsidR="00695987" w:rsidRPr="00116D8A" w:rsidRDefault="00873899" w:rsidP="00873899">
      <w:pPr>
        <w:pStyle w:val="ListParagraph"/>
        <w:numPr>
          <w:ilvl w:val="0"/>
          <w:numId w:val="12"/>
        </w:numPr>
        <w:spacing w:after="120"/>
        <w:contextualSpacing/>
        <w:jc w:val="both"/>
        <w:rPr>
          <w:sz w:val="24"/>
        </w:rPr>
      </w:pPr>
      <w:r w:rsidRPr="00116D8A">
        <w:rPr>
          <w:sz w:val="24"/>
        </w:rPr>
        <w:t>Northern VA Community College Early Childhood Development Advisory Committee</w:t>
      </w:r>
    </w:p>
    <w:p w:rsidR="00C1488F" w:rsidRPr="00116D8A" w:rsidRDefault="00C1488F" w:rsidP="00C1488F">
      <w:pPr>
        <w:pStyle w:val="ListParagraph"/>
        <w:numPr>
          <w:ilvl w:val="0"/>
          <w:numId w:val="12"/>
        </w:numPr>
        <w:spacing w:after="120"/>
        <w:contextualSpacing/>
        <w:jc w:val="both"/>
        <w:rPr>
          <w:sz w:val="24"/>
        </w:rPr>
      </w:pPr>
      <w:r w:rsidRPr="00116D8A">
        <w:rPr>
          <w:sz w:val="24"/>
        </w:rPr>
        <w:t>Virginia Professional Development summit</w:t>
      </w:r>
    </w:p>
    <w:p w:rsidR="00695987" w:rsidRPr="00116D8A" w:rsidRDefault="00695987" w:rsidP="008C404D">
      <w:pPr>
        <w:pStyle w:val="ListParagraph"/>
        <w:numPr>
          <w:ilvl w:val="0"/>
          <w:numId w:val="12"/>
        </w:numPr>
        <w:spacing w:after="120"/>
        <w:contextualSpacing/>
        <w:jc w:val="both"/>
        <w:rPr>
          <w:sz w:val="24"/>
        </w:rPr>
      </w:pPr>
      <w:r w:rsidRPr="00116D8A">
        <w:rPr>
          <w:sz w:val="24"/>
        </w:rPr>
        <w:t>Virginia State team participating in the National Academy process</w:t>
      </w:r>
    </w:p>
    <w:p w:rsidR="00C52920" w:rsidRPr="00116D8A" w:rsidRDefault="00C52920" w:rsidP="00C52920">
      <w:pPr>
        <w:pStyle w:val="ListParagraph"/>
        <w:spacing w:after="120"/>
        <w:contextualSpacing/>
        <w:jc w:val="both"/>
        <w:rPr>
          <w:sz w:val="24"/>
        </w:rPr>
      </w:pPr>
    </w:p>
    <w:p w:rsidR="00695987" w:rsidRPr="00116D8A" w:rsidRDefault="008C404D" w:rsidP="008C404D">
      <w:pPr>
        <w:spacing w:after="120" w:line="240" w:lineRule="auto"/>
        <w:contextualSpacing/>
        <w:jc w:val="both"/>
        <w:rPr>
          <w:b/>
          <w:sz w:val="24"/>
        </w:rPr>
      </w:pPr>
      <w:r w:rsidRPr="00116D8A">
        <w:rPr>
          <w:b/>
          <w:sz w:val="24"/>
        </w:rPr>
        <w:t>Regional/</w:t>
      </w:r>
      <w:r w:rsidR="00695987" w:rsidRPr="00116D8A">
        <w:rPr>
          <w:b/>
          <w:sz w:val="24"/>
        </w:rPr>
        <w:t>National</w:t>
      </w:r>
    </w:p>
    <w:p w:rsidR="00695987" w:rsidRPr="00116D8A" w:rsidRDefault="00994B95" w:rsidP="008C404D">
      <w:pPr>
        <w:pStyle w:val="ListParagraph"/>
        <w:numPr>
          <w:ilvl w:val="0"/>
          <w:numId w:val="12"/>
        </w:numPr>
        <w:spacing w:after="120"/>
        <w:contextualSpacing/>
        <w:jc w:val="both"/>
        <w:rPr>
          <w:sz w:val="24"/>
        </w:rPr>
      </w:pPr>
      <w:r w:rsidRPr="00116D8A">
        <w:rPr>
          <w:sz w:val="24"/>
        </w:rPr>
        <w:t>NAEYC</w:t>
      </w:r>
    </w:p>
    <w:p w:rsidR="00695987" w:rsidRPr="00116D8A" w:rsidRDefault="00C1488F" w:rsidP="008C404D">
      <w:pPr>
        <w:pStyle w:val="ListParagraph"/>
        <w:numPr>
          <w:ilvl w:val="0"/>
          <w:numId w:val="12"/>
        </w:numPr>
        <w:spacing w:after="120"/>
        <w:contextualSpacing/>
        <w:jc w:val="both"/>
        <w:rPr>
          <w:sz w:val="24"/>
        </w:rPr>
      </w:pPr>
      <w:r w:rsidRPr="00116D8A">
        <w:rPr>
          <w:sz w:val="24"/>
        </w:rPr>
        <w:t>Council for Professional Recognition</w:t>
      </w:r>
    </w:p>
    <w:p w:rsidR="00695987" w:rsidRPr="00116D8A" w:rsidRDefault="00695987" w:rsidP="008C404D">
      <w:pPr>
        <w:spacing w:after="120" w:line="240" w:lineRule="auto"/>
        <w:contextualSpacing/>
        <w:jc w:val="both"/>
        <w:rPr>
          <w:sz w:val="24"/>
        </w:rPr>
      </w:pPr>
    </w:p>
    <w:p w:rsidR="00695987" w:rsidRPr="00116D8A" w:rsidRDefault="00695987" w:rsidP="008C404D">
      <w:pPr>
        <w:spacing w:after="120" w:line="240" w:lineRule="auto"/>
        <w:contextualSpacing/>
        <w:jc w:val="both"/>
        <w:rPr>
          <w:sz w:val="24"/>
        </w:rPr>
      </w:pPr>
    </w:p>
    <w:p w:rsidR="00846012" w:rsidRPr="00116D8A" w:rsidRDefault="00846012" w:rsidP="008C404D">
      <w:pPr>
        <w:spacing w:after="120" w:line="240" w:lineRule="auto"/>
        <w:contextualSpacing/>
        <w:jc w:val="both"/>
        <w:rPr>
          <w:sz w:val="24"/>
        </w:rPr>
      </w:pPr>
    </w:p>
    <w:p w:rsidR="00FE00BA" w:rsidRPr="00116D8A" w:rsidRDefault="00FE00BA">
      <w:pPr>
        <w:rPr>
          <w:b/>
          <w:bCs/>
        </w:rPr>
      </w:pPr>
    </w:p>
    <w:p w:rsidR="001E08E3" w:rsidRPr="00116D8A" w:rsidRDefault="001E08E3">
      <w:pPr>
        <w:rPr>
          <w:b/>
          <w:sz w:val="28"/>
          <w:szCs w:val="28"/>
        </w:rPr>
      </w:pPr>
      <w:r w:rsidRPr="00116D8A">
        <w:rPr>
          <w:b/>
          <w:sz w:val="28"/>
          <w:szCs w:val="28"/>
        </w:rPr>
        <w:br w:type="page"/>
      </w:r>
    </w:p>
    <w:p w:rsidR="00FE00BA" w:rsidRPr="00116D8A" w:rsidRDefault="00FE00BA" w:rsidP="00FE00BA">
      <w:pPr>
        <w:pBdr>
          <w:top w:val="single" w:sz="12" w:space="1" w:color="808080" w:themeColor="background1" w:themeShade="80"/>
          <w:bottom w:val="single" w:sz="12" w:space="1" w:color="808080" w:themeColor="background1" w:themeShade="80"/>
        </w:pBdr>
        <w:spacing w:after="120" w:line="240" w:lineRule="auto"/>
        <w:contextualSpacing/>
        <w:jc w:val="both"/>
        <w:rPr>
          <w:b/>
          <w:sz w:val="32"/>
          <w:szCs w:val="28"/>
        </w:rPr>
      </w:pPr>
      <w:r w:rsidRPr="00116D8A">
        <w:rPr>
          <w:b/>
          <w:sz w:val="32"/>
          <w:szCs w:val="28"/>
        </w:rPr>
        <w:lastRenderedPageBreak/>
        <w:t xml:space="preserve">V. </w:t>
      </w:r>
      <w:r w:rsidR="00A95FE6" w:rsidRPr="00116D8A">
        <w:rPr>
          <w:b/>
          <w:sz w:val="32"/>
          <w:szCs w:val="28"/>
        </w:rPr>
        <w:t xml:space="preserve">APPENDIX </w:t>
      </w:r>
      <w:r w:rsidRPr="00116D8A">
        <w:rPr>
          <w:b/>
          <w:sz w:val="32"/>
          <w:szCs w:val="28"/>
        </w:rPr>
        <w:t xml:space="preserve">D | </w:t>
      </w:r>
      <w:r w:rsidR="007A37AE" w:rsidRPr="00116D8A">
        <w:rPr>
          <w:b/>
          <w:sz w:val="32"/>
          <w:szCs w:val="28"/>
        </w:rPr>
        <w:t>DC, MD, VA PATHWAY FRAMEWORKS</w:t>
      </w:r>
      <w:r w:rsidR="00944E5E" w:rsidRPr="00116D8A">
        <w:rPr>
          <w:b/>
          <w:sz w:val="32"/>
          <w:szCs w:val="28"/>
        </w:rPr>
        <w:t xml:space="preserve"> CROSSWALK</w:t>
      </w:r>
    </w:p>
    <w:p w:rsidR="00FE00BA" w:rsidRPr="00116D8A" w:rsidRDefault="00FE00BA" w:rsidP="00FE00BA">
      <w:pPr>
        <w:spacing w:after="120" w:line="240" w:lineRule="auto"/>
        <w:contextualSpacing/>
        <w:jc w:val="both"/>
      </w:pPr>
    </w:p>
    <w:p w:rsidR="00D54F7F" w:rsidRPr="00116D8A" w:rsidRDefault="00D54F7F" w:rsidP="00D54F7F">
      <w:pPr>
        <w:spacing w:after="120" w:line="240" w:lineRule="auto"/>
        <w:contextualSpacing/>
        <w:jc w:val="both"/>
        <w:rPr>
          <w:color w:val="FF0000"/>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8"/>
        <w:gridCol w:w="5148"/>
      </w:tblGrid>
      <w:tr w:rsidR="005C4DBF" w:rsidRPr="00116D8A" w:rsidTr="00F22611">
        <w:tc>
          <w:tcPr>
            <w:tcW w:w="5148" w:type="dxa"/>
            <w:vMerge w:val="restart"/>
          </w:tcPr>
          <w:p w:rsidR="00916888" w:rsidRPr="00116D8A" w:rsidRDefault="005C4DBF" w:rsidP="005C4DBF">
            <w:pPr>
              <w:spacing w:after="120"/>
              <w:contextualSpacing/>
              <w:rPr>
                <w:sz w:val="24"/>
              </w:rPr>
            </w:pPr>
            <w:r w:rsidRPr="00116D8A">
              <w:rPr>
                <w:sz w:val="24"/>
              </w:rPr>
              <w:t>In the spring of 2016, thanks to an intern working with the Assistant Superintendent of Early Learning, Office of the State Superintendent of Education in the District of Columbia, an initial crosswalk was done to compare the existing frameworks today related to pathways, knowledge</w:t>
            </w:r>
            <w:r w:rsidR="00916888" w:rsidRPr="00116D8A">
              <w:rPr>
                <w:sz w:val="24"/>
              </w:rPr>
              <w:t>,</w:t>
            </w:r>
            <w:r w:rsidRPr="00116D8A">
              <w:rPr>
                <w:sz w:val="24"/>
              </w:rPr>
              <w:t xml:space="preserve"> and competencies in the District of Columbia, Maryland, and Virginia. </w:t>
            </w:r>
          </w:p>
          <w:p w:rsidR="00916888" w:rsidRPr="00116D8A" w:rsidRDefault="00916888" w:rsidP="005C4DBF">
            <w:pPr>
              <w:spacing w:after="120"/>
              <w:contextualSpacing/>
              <w:rPr>
                <w:sz w:val="24"/>
              </w:rPr>
            </w:pPr>
          </w:p>
          <w:p w:rsidR="005C4DBF" w:rsidRPr="00116D8A" w:rsidRDefault="005C4DBF" w:rsidP="005C4DBF">
            <w:pPr>
              <w:spacing w:after="120"/>
              <w:contextualSpacing/>
              <w:rPr>
                <w:sz w:val="24"/>
              </w:rPr>
            </w:pPr>
            <w:r w:rsidRPr="00116D8A">
              <w:rPr>
                <w:sz w:val="24"/>
              </w:rPr>
              <w:t>Specifically, the following documents were analyzed and compared:</w:t>
            </w:r>
          </w:p>
          <w:p w:rsidR="005C4DBF" w:rsidRPr="00116D8A" w:rsidRDefault="005C4DBF" w:rsidP="005C4DBF">
            <w:pPr>
              <w:pStyle w:val="ListParagraph"/>
              <w:numPr>
                <w:ilvl w:val="0"/>
                <w:numId w:val="20"/>
              </w:numPr>
              <w:spacing w:after="120"/>
              <w:contextualSpacing/>
              <w:rPr>
                <w:sz w:val="24"/>
              </w:rPr>
            </w:pPr>
            <w:r w:rsidRPr="00116D8A">
              <w:rPr>
                <w:sz w:val="24"/>
              </w:rPr>
              <w:t>DC Career Guide for Early Childhood and Out of School Time Professionals</w:t>
            </w:r>
          </w:p>
          <w:p w:rsidR="005C4DBF" w:rsidRPr="00116D8A" w:rsidRDefault="005C4DBF" w:rsidP="005C4DBF">
            <w:pPr>
              <w:pStyle w:val="ListParagraph"/>
              <w:numPr>
                <w:ilvl w:val="0"/>
                <w:numId w:val="20"/>
              </w:numPr>
              <w:spacing w:after="120"/>
              <w:contextualSpacing/>
              <w:rPr>
                <w:sz w:val="24"/>
              </w:rPr>
            </w:pPr>
            <w:r w:rsidRPr="00116D8A">
              <w:rPr>
                <w:sz w:val="24"/>
              </w:rPr>
              <w:t>DC PD Standards and Core Knowledge Areas</w:t>
            </w:r>
          </w:p>
          <w:p w:rsidR="005C4DBF" w:rsidRPr="00116D8A" w:rsidRDefault="005C4DBF" w:rsidP="005C4DBF">
            <w:pPr>
              <w:pStyle w:val="ListParagraph"/>
              <w:numPr>
                <w:ilvl w:val="0"/>
                <w:numId w:val="20"/>
              </w:numPr>
              <w:spacing w:after="120"/>
              <w:contextualSpacing/>
              <w:rPr>
                <w:sz w:val="24"/>
              </w:rPr>
            </w:pPr>
            <w:r w:rsidRPr="00116D8A">
              <w:rPr>
                <w:sz w:val="24"/>
              </w:rPr>
              <w:t>Maryland Report on Developing a Master Plan on Professional Development for Teachers and Providers of Early Childhood Education (Child Care Credentialing Levels, Pathways to Careers in Early Childhood Education, Maryland Early Childhood Career Options, Early Care Teacher Requirements by Position)</w:t>
            </w:r>
          </w:p>
          <w:p w:rsidR="005C4DBF" w:rsidRPr="00116D8A" w:rsidRDefault="005C4DBF" w:rsidP="005C4DBF">
            <w:pPr>
              <w:pStyle w:val="ListParagraph"/>
              <w:numPr>
                <w:ilvl w:val="0"/>
                <w:numId w:val="20"/>
              </w:numPr>
              <w:spacing w:after="120"/>
              <w:contextualSpacing/>
              <w:rPr>
                <w:sz w:val="24"/>
              </w:rPr>
            </w:pPr>
            <w:r w:rsidRPr="00116D8A">
              <w:rPr>
                <w:sz w:val="24"/>
              </w:rPr>
              <w:t>VA Career Pathways for Early Childhood and Out-of-School Time Practitioners</w:t>
            </w:r>
          </w:p>
          <w:p w:rsidR="005C4DBF" w:rsidRPr="00116D8A" w:rsidRDefault="005C4DBF" w:rsidP="005C4DBF">
            <w:pPr>
              <w:pStyle w:val="ListParagraph"/>
              <w:numPr>
                <w:ilvl w:val="0"/>
                <w:numId w:val="20"/>
              </w:numPr>
              <w:spacing w:after="120"/>
              <w:contextualSpacing/>
              <w:rPr>
                <w:sz w:val="24"/>
              </w:rPr>
            </w:pPr>
            <w:r w:rsidRPr="00116D8A">
              <w:rPr>
                <w:sz w:val="24"/>
              </w:rPr>
              <w:t>VA Competencies for Early Childhood Professionals</w:t>
            </w:r>
          </w:p>
          <w:p w:rsidR="005C4DBF" w:rsidRPr="00116D8A" w:rsidRDefault="00916888" w:rsidP="005C4DBF">
            <w:pPr>
              <w:spacing w:after="120"/>
              <w:contextualSpacing/>
              <w:rPr>
                <w:sz w:val="24"/>
              </w:rPr>
            </w:pPr>
            <w:r w:rsidRPr="00116D8A">
              <w:rPr>
                <w:sz w:val="24"/>
              </w:rPr>
              <w:t>This initial crosswalk confirmed that this project should not reinvent the wheel by creating new frameworks, but rather it should seek to create an overlay to the existing frameworks to create a shared language and comparability across the region.</w:t>
            </w:r>
          </w:p>
          <w:p w:rsidR="00971EA3" w:rsidRPr="00116D8A" w:rsidRDefault="00971EA3" w:rsidP="005C4DBF">
            <w:pPr>
              <w:spacing w:after="120"/>
              <w:contextualSpacing/>
              <w:rPr>
                <w:color w:val="FF0000"/>
                <w:sz w:val="24"/>
              </w:rPr>
            </w:pPr>
          </w:p>
        </w:tc>
        <w:tc>
          <w:tcPr>
            <w:tcW w:w="5148" w:type="dxa"/>
            <w:vAlign w:val="center"/>
          </w:tcPr>
          <w:p w:rsidR="005C4DBF" w:rsidRPr="00116D8A" w:rsidRDefault="005C4DBF" w:rsidP="00F22611">
            <w:pPr>
              <w:spacing w:after="120"/>
              <w:contextualSpacing/>
              <w:jc w:val="center"/>
              <w:rPr>
                <w:color w:val="FF0000"/>
                <w:sz w:val="24"/>
              </w:rPr>
            </w:pPr>
            <w:r w:rsidRPr="00116D8A">
              <w:rPr>
                <w:noProof/>
              </w:rPr>
              <w:drawing>
                <wp:inline distT="0" distB="0" distL="0" distR="0" wp14:anchorId="6624AEC2" wp14:editId="28514456">
                  <wp:extent cx="2876550" cy="3616234"/>
                  <wp:effectExtent l="19050" t="19050" r="19050" b="228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4415" t="17714" r="41854" b="6857"/>
                          <a:stretch/>
                        </pic:blipFill>
                        <pic:spPr bwMode="auto">
                          <a:xfrm>
                            <a:off x="0" y="0"/>
                            <a:ext cx="2883125" cy="3624500"/>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tc>
      </w:tr>
      <w:tr w:rsidR="005C4DBF" w:rsidTr="00F22611">
        <w:tc>
          <w:tcPr>
            <w:tcW w:w="5148" w:type="dxa"/>
            <w:vMerge/>
          </w:tcPr>
          <w:p w:rsidR="005C4DBF" w:rsidRPr="00116D8A" w:rsidRDefault="005C4DBF" w:rsidP="005C4DBF">
            <w:pPr>
              <w:spacing w:after="120"/>
              <w:contextualSpacing/>
              <w:rPr>
                <w:color w:val="FF0000"/>
                <w:sz w:val="24"/>
              </w:rPr>
            </w:pPr>
          </w:p>
        </w:tc>
        <w:tc>
          <w:tcPr>
            <w:tcW w:w="5148" w:type="dxa"/>
            <w:vAlign w:val="center"/>
          </w:tcPr>
          <w:p w:rsidR="005C4DBF" w:rsidRDefault="005C4DBF" w:rsidP="00F22611">
            <w:pPr>
              <w:spacing w:after="120"/>
              <w:contextualSpacing/>
              <w:jc w:val="center"/>
              <w:rPr>
                <w:color w:val="FF0000"/>
                <w:sz w:val="24"/>
              </w:rPr>
            </w:pPr>
            <w:r w:rsidRPr="00116D8A">
              <w:rPr>
                <w:noProof/>
              </w:rPr>
              <w:drawing>
                <wp:inline distT="0" distB="0" distL="0" distR="0" wp14:anchorId="50B75462" wp14:editId="242D15D6">
                  <wp:extent cx="2876550" cy="3895328"/>
                  <wp:effectExtent l="19050" t="19050" r="1905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5699" t="17164" r="43423" b="8457"/>
                          <a:stretch/>
                        </pic:blipFill>
                        <pic:spPr bwMode="auto">
                          <a:xfrm>
                            <a:off x="0" y="0"/>
                            <a:ext cx="2886725" cy="3909107"/>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tc>
      </w:tr>
    </w:tbl>
    <w:p w:rsidR="005C4DBF" w:rsidRPr="00846012" w:rsidRDefault="005C4DBF" w:rsidP="005C4DBF">
      <w:pPr>
        <w:spacing w:after="120" w:line="240" w:lineRule="auto"/>
        <w:contextualSpacing/>
        <w:jc w:val="both"/>
        <w:rPr>
          <w:color w:val="FF0000"/>
          <w:sz w:val="24"/>
        </w:rPr>
      </w:pPr>
    </w:p>
    <w:sectPr w:rsidR="005C4DBF" w:rsidRPr="00846012" w:rsidSect="00414018">
      <w:footerReference w:type="default" r:id="rId21"/>
      <w:pgSz w:w="12240" w:h="15840"/>
      <w:pgMar w:top="1080" w:right="1080" w:bottom="720" w:left="1080" w:header="720" w:footer="36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097D" w:rsidRDefault="0079097D" w:rsidP="00A527DC">
      <w:pPr>
        <w:spacing w:after="0" w:line="240" w:lineRule="auto"/>
      </w:pPr>
      <w:r>
        <w:separator/>
      </w:r>
    </w:p>
  </w:endnote>
  <w:endnote w:type="continuationSeparator" w:id="0">
    <w:p w:rsidR="0079097D" w:rsidRDefault="0079097D" w:rsidP="00A527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edium-65">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9791085"/>
      <w:docPartObj>
        <w:docPartGallery w:val="Page Numbers (Bottom of Page)"/>
        <w:docPartUnique/>
      </w:docPartObj>
    </w:sdtPr>
    <w:sdtEndPr>
      <w:rPr>
        <w:noProof/>
        <w:sz w:val="18"/>
        <w:szCs w:val="18"/>
      </w:rPr>
    </w:sdtEndPr>
    <w:sdtContent>
      <w:p w:rsidR="0030018B" w:rsidRPr="00B43844" w:rsidRDefault="0030018B">
        <w:pPr>
          <w:pStyle w:val="Footer"/>
          <w:jc w:val="center"/>
          <w:rPr>
            <w:sz w:val="18"/>
            <w:szCs w:val="18"/>
          </w:rPr>
        </w:pPr>
        <w:r w:rsidRPr="00B43844">
          <w:rPr>
            <w:sz w:val="18"/>
            <w:szCs w:val="18"/>
          </w:rPr>
          <w:fldChar w:fldCharType="begin"/>
        </w:r>
        <w:r w:rsidRPr="00B43844">
          <w:rPr>
            <w:sz w:val="18"/>
            <w:szCs w:val="18"/>
          </w:rPr>
          <w:instrText xml:space="preserve"> PAGE   \* MERGEFORMAT </w:instrText>
        </w:r>
        <w:r w:rsidRPr="00B43844">
          <w:rPr>
            <w:sz w:val="18"/>
            <w:szCs w:val="18"/>
          </w:rPr>
          <w:fldChar w:fldCharType="separate"/>
        </w:r>
        <w:r w:rsidR="00E413C1">
          <w:rPr>
            <w:noProof/>
            <w:sz w:val="18"/>
            <w:szCs w:val="18"/>
          </w:rPr>
          <w:t>12</w:t>
        </w:r>
        <w:r w:rsidRPr="00B43844">
          <w:rPr>
            <w:noProof/>
            <w:sz w:val="18"/>
            <w:szCs w:val="18"/>
          </w:rPr>
          <w:fldChar w:fldCharType="end"/>
        </w:r>
      </w:p>
    </w:sdtContent>
  </w:sdt>
  <w:p w:rsidR="0030018B" w:rsidRDefault="003001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097D" w:rsidRDefault="0079097D" w:rsidP="00A527DC">
      <w:pPr>
        <w:spacing w:after="0" w:line="240" w:lineRule="auto"/>
      </w:pPr>
      <w:r>
        <w:separator/>
      </w:r>
    </w:p>
  </w:footnote>
  <w:footnote w:type="continuationSeparator" w:id="0">
    <w:p w:rsidR="0079097D" w:rsidRDefault="0079097D" w:rsidP="00A527D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862D17"/>
    <w:multiLevelType w:val="hybridMultilevel"/>
    <w:tmpl w:val="F184F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2C0B64"/>
    <w:multiLevelType w:val="hybridMultilevel"/>
    <w:tmpl w:val="3D1E13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A704CD9"/>
    <w:multiLevelType w:val="hybridMultilevel"/>
    <w:tmpl w:val="D6365E0A"/>
    <w:lvl w:ilvl="0" w:tplc="2E7A7C76">
      <w:start w:val="1"/>
      <w:numFmt w:val="bullet"/>
      <w:lvlText w:val="•"/>
      <w:lvlJc w:val="left"/>
      <w:pPr>
        <w:tabs>
          <w:tab w:val="num" w:pos="720"/>
        </w:tabs>
        <w:ind w:left="720" w:hanging="360"/>
      </w:pPr>
      <w:rPr>
        <w:rFonts w:ascii="Arial" w:hAnsi="Arial" w:hint="default"/>
      </w:rPr>
    </w:lvl>
    <w:lvl w:ilvl="1" w:tplc="62303E00" w:tentative="1">
      <w:start w:val="1"/>
      <w:numFmt w:val="bullet"/>
      <w:lvlText w:val="•"/>
      <w:lvlJc w:val="left"/>
      <w:pPr>
        <w:tabs>
          <w:tab w:val="num" w:pos="1440"/>
        </w:tabs>
        <w:ind w:left="1440" w:hanging="360"/>
      </w:pPr>
      <w:rPr>
        <w:rFonts w:ascii="Arial" w:hAnsi="Arial" w:hint="default"/>
      </w:rPr>
    </w:lvl>
    <w:lvl w:ilvl="2" w:tplc="D924D842" w:tentative="1">
      <w:start w:val="1"/>
      <w:numFmt w:val="bullet"/>
      <w:lvlText w:val="•"/>
      <w:lvlJc w:val="left"/>
      <w:pPr>
        <w:tabs>
          <w:tab w:val="num" w:pos="2160"/>
        </w:tabs>
        <w:ind w:left="2160" w:hanging="360"/>
      </w:pPr>
      <w:rPr>
        <w:rFonts w:ascii="Arial" w:hAnsi="Arial" w:hint="default"/>
      </w:rPr>
    </w:lvl>
    <w:lvl w:ilvl="3" w:tplc="1818AE36" w:tentative="1">
      <w:start w:val="1"/>
      <w:numFmt w:val="bullet"/>
      <w:lvlText w:val="•"/>
      <w:lvlJc w:val="left"/>
      <w:pPr>
        <w:tabs>
          <w:tab w:val="num" w:pos="2880"/>
        </w:tabs>
        <w:ind w:left="2880" w:hanging="360"/>
      </w:pPr>
      <w:rPr>
        <w:rFonts w:ascii="Arial" w:hAnsi="Arial" w:hint="default"/>
      </w:rPr>
    </w:lvl>
    <w:lvl w:ilvl="4" w:tplc="BD82AE48" w:tentative="1">
      <w:start w:val="1"/>
      <w:numFmt w:val="bullet"/>
      <w:lvlText w:val="•"/>
      <w:lvlJc w:val="left"/>
      <w:pPr>
        <w:tabs>
          <w:tab w:val="num" w:pos="3600"/>
        </w:tabs>
        <w:ind w:left="3600" w:hanging="360"/>
      </w:pPr>
      <w:rPr>
        <w:rFonts w:ascii="Arial" w:hAnsi="Arial" w:hint="default"/>
      </w:rPr>
    </w:lvl>
    <w:lvl w:ilvl="5" w:tplc="A2902184" w:tentative="1">
      <w:start w:val="1"/>
      <w:numFmt w:val="bullet"/>
      <w:lvlText w:val="•"/>
      <w:lvlJc w:val="left"/>
      <w:pPr>
        <w:tabs>
          <w:tab w:val="num" w:pos="4320"/>
        </w:tabs>
        <w:ind w:left="4320" w:hanging="360"/>
      </w:pPr>
      <w:rPr>
        <w:rFonts w:ascii="Arial" w:hAnsi="Arial" w:hint="default"/>
      </w:rPr>
    </w:lvl>
    <w:lvl w:ilvl="6" w:tplc="43FA1F7E" w:tentative="1">
      <w:start w:val="1"/>
      <w:numFmt w:val="bullet"/>
      <w:lvlText w:val="•"/>
      <w:lvlJc w:val="left"/>
      <w:pPr>
        <w:tabs>
          <w:tab w:val="num" w:pos="5040"/>
        </w:tabs>
        <w:ind w:left="5040" w:hanging="360"/>
      </w:pPr>
      <w:rPr>
        <w:rFonts w:ascii="Arial" w:hAnsi="Arial" w:hint="default"/>
      </w:rPr>
    </w:lvl>
    <w:lvl w:ilvl="7" w:tplc="A202CDFE" w:tentative="1">
      <w:start w:val="1"/>
      <w:numFmt w:val="bullet"/>
      <w:lvlText w:val="•"/>
      <w:lvlJc w:val="left"/>
      <w:pPr>
        <w:tabs>
          <w:tab w:val="num" w:pos="5760"/>
        </w:tabs>
        <w:ind w:left="5760" w:hanging="360"/>
      </w:pPr>
      <w:rPr>
        <w:rFonts w:ascii="Arial" w:hAnsi="Arial" w:hint="default"/>
      </w:rPr>
    </w:lvl>
    <w:lvl w:ilvl="8" w:tplc="0C76479C" w:tentative="1">
      <w:start w:val="1"/>
      <w:numFmt w:val="bullet"/>
      <w:lvlText w:val="•"/>
      <w:lvlJc w:val="left"/>
      <w:pPr>
        <w:tabs>
          <w:tab w:val="num" w:pos="6480"/>
        </w:tabs>
        <w:ind w:left="6480" w:hanging="360"/>
      </w:pPr>
      <w:rPr>
        <w:rFonts w:ascii="Arial" w:hAnsi="Arial" w:hint="default"/>
      </w:rPr>
    </w:lvl>
  </w:abstractNum>
  <w:abstractNum w:abstractNumId="3">
    <w:nsid w:val="2B186903"/>
    <w:multiLevelType w:val="hybridMultilevel"/>
    <w:tmpl w:val="F0DCC1FC"/>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4">
    <w:nsid w:val="2C991AA1"/>
    <w:multiLevelType w:val="hybridMultilevel"/>
    <w:tmpl w:val="376EE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2342ADA"/>
    <w:multiLevelType w:val="hybridMultilevel"/>
    <w:tmpl w:val="2B302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5246712"/>
    <w:multiLevelType w:val="hybridMultilevel"/>
    <w:tmpl w:val="A0A8B6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C195DD8"/>
    <w:multiLevelType w:val="hybridMultilevel"/>
    <w:tmpl w:val="DFF8C6B2"/>
    <w:lvl w:ilvl="0" w:tplc="44FE14FE">
      <w:start w:val="1"/>
      <w:numFmt w:val="bullet"/>
      <w:lvlText w:val="•"/>
      <w:lvlJc w:val="left"/>
      <w:pPr>
        <w:tabs>
          <w:tab w:val="num" w:pos="720"/>
        </w:tabs>
        <w:ind w:left="720" w:hanging="360"/>
      </w:pPr>
      <w:rPr>
        <w:rFonts w:ascii="Arial" w:hAnsi="Arial" w:hint="default"/>
      </w:rPr>
    </w:lvl>
    <w:lvl w:ilvl="1" w:tplc="947AA5BA" w:tentative="1">
      <w:start w:val="1"/>
      <w:numFmt w:val="bullet"/>
      <w:lvlText w:val="•"/>
      <w:lvlJc w:val="left"/>
      <w:pPr>
        <w:tabs>
          <w:tab w:val="num" w:pos="1440"/>
        </w:tabs>
        <w:ind w:left="1440" w:hanging="360"/>
      </w:pPr>
      <w:rPr>
        <w:rFonts w:ascii="Arial" w:hAnsi="Arial" w:hint="default"/>
      </w:rPr>
    </w:lvl>
    <w:lvl w:ilvl="2" w:tplc="6032C218" w:tentative="1">
      <w:start w:val="1"/>
      <w:numFmt w:val="bullet"/>
      <w:lvlText w:val="•"/>
      <w:lvlJc w:val="left"/>
      <w:pPr>
        <w:tabs>
          <w:tab w:val="num" w:pos="2160"/>
        </w:tabs>
        <w:ind w:left="2160" w:hanging="360"/>
      </w:pPr>
      <w:rPr>
        <w:rFonts w:ascii="Arial" w:hAnsi="Arial" w:hint="default"/>
      </w:rPr>
    </w:lvl>
    <w:lvl w:ilvl="3" w:tplc="C78491DE" w:tentative="1">
      <w:start w:val="1"/>
      <w:numFmt w:val="bullet"/>
      <w:lvlText w:val="•"/>
      <w:lvlJc w:val="left"/>
      <w:pPr>
        <w:tabs>
          <w:tab w:val="num" w:pos="2880"/>
        </w:tabs>
        <w:ind w:left="2880" w:hanging="360"/>
      </w:pPr>
      <w:rPr>
        <w:rFonts w:ascii="Arial" w:hAnsi="Arial" w:hint="default"/>
      </w:rPr>
    </w:lvl>
    <w:lvl w:ilvl="4" w:tplc="9B7ECF08" w:tentative="1">
      <w:start w:val="1"/>
      <w:numFmt w:val="bullet"/>
      <w:lvlText w:val="•"/>
      <w:lvlJc w:val="left"/>
      <w:pPr>
        <w:tabs>
          <w:tab w:val="num" w:pos="3600"/>
        </w:tabs>
        <w:ind w:left="3600" w:hanging="360"/>
      </w:pPr>
      <w:rPr>
        <w:rFonts w:ascii="Arial" w:hAnsi="Arial" w:hint="default"/>
      </w:rPr>
    </w:lvl>
    <w:lvl w:ilvl="5" w:tplc="07581F62" w:tentative="1">
      <w:start w:val="1"/>
      <w:numFmt w:val="bullet"/>
      <w:lvlText w:val="•"/>
      <w:lvlJc w:val="left"/>
      <w:pPr>
        <w:tabs>
          <w:tab w:val="num" w:pos="4320"/>
        </w:tabs>
        <w:ind w:left="4320" w:hanging="360"/>
      </w:pPr>
      <w:rPr>
        <w:rFonts w:ascii="Arial" w:hAnsi="Arial" w:hint="default"/>
      </w:rPr>
    </w:lvl>
    <w:lvl w:ilvl="6" w:tplc="585E8E4E" w:tentative="1">
      <w:start w:val="1"/>
      <w:numFmt w:val="bullet"/>
      <w:lvlText w:val="•"/>
      <w:lvlJc w:val="left"/>
      <w:pPr>
        <w:tabs>
          <w:tab w:val="num" w:pos="5040"/>
        </w:tabs>
        <w:ind w:left="5040" w:hanging="360"/>
      </w:pPr>
      <w:rPr>
        <w:rFonts w:ascii="Arial" w:hAnsi="Arial" w:hint="default"/>
      </w:rPr>
    </w:lvl>
    <w:lvl w:ilvl="7" w:tplc="C17079D8" w:tentative="1">
      <w:start w:val="1"/>
      <w:numFmt w:val="bullet"/>
      <w:lvlText w:val="•"/>
      <w:lvlJc w:val="left"/>
      <w:pPr>
        <w:tabs>
          <w:tab w:val="num" w:pos="5760"/>
        </w:tabs>
        <w:ind w:left="5760" w:hanging="360"/>
      </w:pPr>
      <w:rPr>
        <w:rFonts w:ascii="Arial" w:hAnsi="Arial" w:hint="default"/>
      </w:rPr>
    </w:lvl>
    <w:lvl w:ilvl="8" w:tplc="B06A5D7C" w:tentative="1">
      <w:start w:val="1"/>
      <w:numFmt w:val="bullet"/>
      <w:lvlText w:val="•"/>
      <w:lvlJc w:val="left"/>
      <w:pPr>
        <w:tabs>
          <w:tab w:val="num" w:pos="6480"/>
        </w:tabs>
        <w:ind w:left="6480" w:hanging="360"/>
      </w:pPr>
      <w:rPr>
        <w:rFonts w:ascii="Arial" w:hAnsi="Arial" w:hint="default"/>
      </w:rPr>
    </w:lvl>
  </w:abstractNum>
  <w:abstractNum w:abstractNumId="8">
    <w:nsid w:val="431372AC"/>
    <w:multiLevelType w:val="hybridMultilevel"/>
    <w:tmpl w:val="0FDE2EF6"/>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9">
    <w:nsid w:val="43B115ED"/>
    <w:multiLevelType w:val="hybridMultilevel"/>
    <w:tmpl w:val="C3E4A7A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43D45FA9"/>
    <w:multiLevelType w:val="hybridMultilevel"/>
    <w:tmpl w:val="41781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447156C2"/>
    <w:multiLevelType w:val="hybridMultilevel"/>
    <w:tmpl w:val="4A889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81C0AE9"/>
    <w:multiLevelType w:val="hybridMultilevel"/>
    <w:tmpl w:val="591E6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BDE3F84"/>
    <w:multiLevelType w:val="hybridMultilevel"/>
    <w:tmpl w:val="D0746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EF95BB4"/>
    <w:multiLevelType w:val="hybridMultilevel"/>
    <w:tmpl w:val="B3DA3F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F8E44BD"/>
    <w:multiLevelType w:val="hybridMultilevel"/>
    <w:tmpl w:val="9B081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5971C7B"/>
    <w:multiLevelType w:val="hybridMultilevel"/>
    <w:tmpl w:val="83222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65D51ED"/>
    <w:multiLevelType w:val="hybridMultilevel"/>
    <w:tmpl w:val="4E347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08D23E7"/>
    <w:multiLevelType w:val="hybridMultilevel"/>
    <w:tmpl w:val="40C05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3DD2EBA"/>
    <w:multiLevelType w:val="hybridMultilevel"/>
    <w:tmpl w:val="819247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756321B1"/>
    <w:multiLevelType w:val="hybridMultilevel"/>
    <w:tmpl w:val="5CC69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96D15B5"/>
    <w:multiLevelType w:val="hybridMultilevel"/>
    <w:tmpl w:val="E2821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C6B673E"/>
    <w:multiLevelType w:val="hybridMultilevel"/>
    <w:tmpl w:val="F0A6A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0"/>
  </w:num>
  <w:num w:numId="3">
    <w:abstractNumId w:val="0"/>
  </w:num>
  <w:num w:numId="4">
    <w:abstractNumId w:val="9"/>
  </w:num>
  <w:num w:numId="5">
    <w:abstractNumId w:val="19"/>
  </w:num>
  <w:num w:numId="6">
    <w:abstractNumId w:val="14"/>
  </w:num>
  <w:num w:numId="7">
    <w:abstractNumId w:val="3"/>
  </w:num>
  <w:num w:numId="8">
    <w:abstractNumId w:val="15"/>
  </w:num>
  <w:num w:numId="9">
    <w:abstractNumId w:val="1"/>
  </w:num>
  <w:num w:numId="10">
    <w:abstractNumId w:val="20"/>
  </w:num>
  <w:num w:numId="11">
    <w:abstractNumId w:val="18"/>
  </w:num>
  <w:num w:numId="12">
    <w:abstractNumId w:val="4"/>
  </w:num>
  <w:num w:numId="13">
    <w:abstractNumId w:val="17"/>
  </w:num>
  <w:num w:numId="14">
    <w:abstractNumId w:val="11"/>
  </w:num>
  <w:num w:numId="15">
    <w:abstractNumId w:val="2"/>
  </w:num>
  <w:num w:numId="16">
    <w:abstractNumId w:val="7"/>
  </w:num>
  <w:num w:numId="17">
    <w:abstractNumId w:val="6"/>
  </w:num>
  <w:num w:numId="18">
    <w:abstractNumId w:val="16"/>
  </w:num>
  <w:num w:numId="19">
    <w:abstractNumId w:val="22"/>
  </w:num>
  <w:num w:numId="20">
    <w:abstractNumId w:val="8"/>
  </w:num>
  <w:num w:numId="21">
    <w:abstractNumId w:val="13"/>
  </w:num>
  <w:num w:numId="22">
    <w:abstractNumId w:val="5"/>
  </w:num>
  <w:num w:numId="23">
    <w:abstractNumId w:val="12"/>
  </w:num>
  <w:num w:numId="24">
    <w:abstractNumId w:val="2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loster, Betsi L.">
    <w15:presenceInfo w15:providerId="AD" w15:userId="S-1-5-21-436374069-1592454029-725345543-292162"/>
  </w15:person>
  <w15:person w15:author="Tammy L. Mann">
    <w15:presenceInfo w15:providerId="AD" w15:userId="S-1-5-21-3039420153-1355727720-466386587-28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72C1"/>
    <w:rsid w:val="000022C4"/>
    <w:rsid w:val="0001397D"/>
    <w:rsid w:val="00014951"/>
    <w:rsid w:val="00015BC7"/>
    <w:rsid w:val="00017D44"/>
    <w:rsid w:val="00020009"/>
    <w:rsid w:val="000211C4"/>
    <w:rsid w:val="00021AD1"/>
    <w:rsid w:val="000221FE"/>
    <w:rsid w:val="00024166"/>
    <w:rsid w:val="0002529C"/>
    <w:rsid w:val="00027C8C"/>
    <w:rsid w:val="000352E3"/>
    <w:rsid w:val="00035EA7"/>
    <w:rsid w:val="000370E8"/>
    <w:rsid w:val="000421CB"/>
    <w:rsid w:val="000423ED"/>
    <w:rsid w:val="00042AFA"/>
    <w:rsid w:val="00043508"/>
    <w:rsid w:val="0004498E"/>
    <w:rsid w:val="00044DAA"/>
    <w:rsid w:val="00046EC6"/>
    <w:rsid w:val="00053A20"/>
    <w:rsid w:val="00054ADF"/>
    <w:rsid w:val="00056754"/>
    <w:rsid w:val="0006128A"/>
    <w:rsid w:val="00062C6D"/>
    <w:rsid w:val="000660F2"/>
    <w:rsid w:val="00075118"/>
    <w:rsid w:val="00077E8D"/>
    <w:rsid w:val="000803CB"/>
    <w:rsid w:val="000819F9"/>
    <w:rsid w:val="00081A41"/>
    <w:rsid w:val="00081C77"/>
    <w:rsid w:val="0008292F"/>
    <w:rsid w:val="00082DA8"/>
    <w:rsid w:val="00085985"/>
    <w:rsid w:val="00085A70"/>
    <w:rsid w:val="00085A88"/>
    <w:rsid w:val="00085F88"/>
    <w:rsid w:val="000900AD"/>
    <w:rsid w:val="000A7BD2"/>
    <w:rsid w:val="000B0626"/>
    <w:rsid w:val="000B26F7"/>
    <w:rsid w:val="000C2FA3"/>
    <w:rsid w:val="000D115B"/>
    <w:rsid w:val="000D6510"/>
    <w:rsid w:val="000D7494"/>
    <w:rsid w:val="000E17BC"/>
    <w:rsid w:val="000E237A"/>
    <w:rsid w:val="000E361C"/>
    <w:rsid w:val="000E4519"/>
    <w:rsid w:val="000F0CF1"/>
    <w:rsid w:val="000F60DB"/>
    <w:rsid w:val="000F7DA3"/>
    <w:rsid w:val="00105993"/>
    <w:rsid w:val="00106872"/>
    <w:rsid w:val="0011239B"/>
    <w:rsid w:val="00112ECF"/>
    <w:rsid w:val="00116D8A"/>
    <w:rsid w:val="00116FD1"/>
    <w:rsid w:val="00125B2B"/>
    <w:rsid w:val="00125C63"/>
    <w:rsid w:val="00135B88"/>
    <w:rsid w:val="00137347"/>
    <w:rsid w:val="00140378"/>
    <w:rsid w:val="001420D6"/>
    <w:rsid w:val="00145DA1"/>
    <w:rsid w:val="00146DF8"/>
    <w:rsid w:val="00150033"/>
    <w:rsid w:val="00151C34"/>
    <w:rsid w:val="00152160"/>
    <w:rsid w:val="001564F1"/>
    <w:rsid w:val="00156A38"/>
    <w:rsid w:val="001624DA"/>
    <w:rsid w:val="001642ED"/>
    <w:rsid w:val="0017295E"/>
    <w:rsid w:val="0019095D"/>
    <w:rsid w:val="00191D16"/>
    <w:rsid w:val="00195026"/>
    <w:rsid w:val="001A17BF"/>
    <w:rsid w:val="001A23E8"/>
    <w:rsid w:val="001A2BCC"/>
    <w:rsid w:val="001A50DF"/>
    <w:rsid w:val="001B036E"/>
    <w:rsid w:val="001B2B82"/>
    <w:rsid w:val="001B2C1B"/>
    <w:rsid w:val="001B3F20"/>
    <w:rsid w:val="001B7FA8"/>
    <w:rsid w:val="001C629F"/>
    <w:rsid w:val="001C7653"/>
    <w:rsid w:val="001D0C80"/>
    <w:rsid w:val="001D0E89"/>
    <w:rsid w:val="001E08E3"/>
    <w:rsid w:val="001E2C9E"/>
    <w:rsid w:val="001F19BF"/>
    <w:rsid w:val="001F24C2"/>
    <w:rsid w:val="001F2F8A"/>
    <w:rsid w:val="002004E1"/>
    <w:rsid w:val="00200CDB"/>
    <w:rsid w:val="00202FB0"/>
    <w:rsid w:val="0020455E"/>
    <w:rsid w:val="00205486"/>
    <w:rsid w:val="002057B8"/>
    <w:rsid w:val="00207191"/>
    <w:rsid w:val="00212262"/>
    <w:rsid w:val="00213E78"/>
    <w:rsid w:val="0021547B"/>
    <w:rsid w:val="0021598B"/>
    <w:rsid w:val="00217A10"/>
    <w:rsid w:val="00217B4B"/>
    <w:rsid w:val="00220BD8"/>
    <w:rsid w:val="00222250"/>
    <w:rsid w:val="002263A9"/>
    <w:rsid w:val="002303EE"/>
    <w:rsid w:val="0023133C"/>
    <w:rsid w:val="00231476"/>
    <w:rsid w:val="002346E8"/>
    <w:rsid w:val="00234C7C"/>
    <w:rsid w:val="00235633"/>
    <w:rsid w:val="002474D1"/>
    <w:rsid w:val="00266045"/>
    <w:rsid w:val="00267999"/>
    <w:rsid w:val="00273553"/>
    <w:rsid w:val="00273E0D"/>
    <w:rsid w:val="0027418D"/>
    <w:rsid w:val="00276527"/>
    <w:rsid w:val="00276566"/>
    <w:rsid w:val="00276B3B"/>
    <w:rsid w:val="00277E86"/>
    <w:rsid w:val="00277EDA"/>
    <w:rsid w:val="00281068"/>
    <w:rsid w:val="00282670"/>
    <w:rsid w:val="00294A1C"/>
    <w:rsid w:val="002978BB"/>
    <w:rsid w:val="002A59D9"/>
    <w:rsid w:val="002A5F9E"/>
    <w:rsid w:val="002B2668"/>
    <w:rsid w:val="002B4E00"/>
    <w:rsid w:val="002B594E"/>
    <w:rsid w:val="002B72A2"/>
    <w:rsid w:val="002C10FE"/>
    <w:rsid w:val="002C387E"/>
    <w:rsid w:val="002C4967"/>
    <w:rsid w:val="002C6808"/>
    <w:rsid w:val="002C7680"/>
    <w:rsid w:val="002D07FA"/>
    <w:rsid w:val="002D2FF1"/>
    <w:rsid w:val="002D5221"/>
    <w:rsid w:val="002D6FC3"/>
    <w:rsid w:val="002E0DF0"/>
    <w:rsid w:val="002E361B"/>
    <w:rsid w:val="002F169F"/>
    <w:rsid w:val="002F5708"/>
    <w:rsid w:val="0030018B"/>
    <w:rsid w:val="00301FA9"/>
    <w:rsid w:val="00302765"/>
    <w:rsid w:val="00306A21"/>
    <w:rsid w:val="00307D2E"/>
    <w:rsid w:val="003209DC"/>
    <w:rsid w:val="003332FA"/>
    <w:rsid w:val="00336288"/>
    <w:rsid w:val="00336C01"/>
    <w:rsid w:val="00346203"/>
    <w:rsid w:val="00347E40"/>
    <w:rsid w:val="003537E2"/>
    <w:rsid w:val="003565DE"/>
    <w:rsid w:val="0036505F"/>
    <w:rsid w:val="0036557D"/>
    <w:rsid w:val="003672DD"/>
    <w:rsid w:val="00367B3B"/>
    <w:rsid w:val="00367E46"/>
    <w:rsid w:val="00370048"/>
    <w:rsid w:val="00376E19"/>
    <w:rsid w:val="00385515"/>
    <w:rsid w:val="00387650"/>
    <w:rsid w:val="003905D5"/>
    <w:rsid w:val="00391AE2"/>
    <w:rsid w:val="003936F9"/>
    <w:rsid w:val="00396AC8"/>
    <w:rsid w:val="00396E4A"/>
    <w:rsid w:val="003A141D"/>
    <w:rsid w:val="003A1F22"/>
    <w:rsid w:val="003B1D1B"/>
    <w:rsid w:val="003B226A"/>
    <w:rsid w:val="003C135C"/>
    <w:rsid w:val="003C3B12"/>
    <w:rsid w:val="003C54C4"/>
    <w:rsid w:val="003C6ACA"/>
    <w:rsid w:val="003D1B3F"/>
    <w:rsid w:val="003E34E9"/>
    <w:rsid w:val="003E488C"/>
    <w:rsid w:val="003E6772"/>
    <w:rsid w:val="003E7AE4"/>
    <w:rsid w:val="003F11F7"/>
    <w:rsid w:val="003F2BEB"/>
    <w:rsid w:val="003F6017"/>
    <w:rsid w:val="003F6E0F"/>
    <w:rsid w:val="003F76C0"/>
    <w:rsid w:val="004042C3"/>
    <w:rsid w:val="00404C36"/>
    <w:rsid w:val="00405ACD"/>
    <w:rsid w:val="00410C1B"/>
    <w:rsid w:val="00414018"/>
    <w:rsid w:val="004159DB"/>
    <w:rsid w:val="004176B8"/>
    <w:rsid w:val="004241E7"/>
    <w:rsid w:val="00424CBB"/>
    <w:rsid w:val="004268D5"/>
    <w:rsid w:val="00426C8B"/>
    <w:rsid w:val="00426EF7"/>
    <w:rsid w:val="00431BF6"/>
    <w:rsid w:val="00433A8F"/>
    <w:rsid w:val="00437065"/>
    <w:rsid w:val="00440C59"/>
    <w:rsid w:val="004447E5"/>
    <w:rsid w:val="00447C57"/>
    <w:rsid w:val="00453FC4"/>
    <w:rsid w:val="0045418B"/>
    <w:rsid w:val="00464206"/>
    <w:rsid w:val="00466405"/>
    <w:rsid w:val="00470715"/>
    <w:rsid w:val="00472E35"/>
    <w:rsid w:val="004806AA"/>
    <w:rsid w:val="00483596"/>
    <w:rsid w:val="00483807"/>
    <w:rsid w:val="00485165"/>
    <w:rsid w:val="00486C09"/>
    <w:rsid w:val="00487B52"/>
    <w:rsid w:val="00493FB1"/>
    <w:rsid w:val="00494E26"/>
    <w:rsid w:val="004977BD"/>
    <w:rsid w:val="00497D10"/>
    <w:rsid w:val="00497F01"/>
    <w:rsid w:val="004A0D71"/>
    <w:rsid w:val="004A7CE0"/>
    <w:rsid w:val="004B03EA"/>
    <w:rsid w:val="004B2F2E"/>
    <w:rsid w:val="004B7746"/>
    <w:rsid w:val="004C0C62"/>
    <w:rsid w:val="004C1DBF"/>
    <w:rsid w:val="004C2C4C"/>
    <w:rsid w:val="004D52FF"/>
    <w:rsid w:val="004D5730"/>
    <w:rsid w:val="004D7271"/>
    <w:rsid w:val="004E0238"/>
    <w:rsid w:val="004E2191"/>
    <w:rsid w:val="004E21BC"/>
    <w:rsid w:val="004E230B"/>
    <w:rsid w:val="004F0107"/>
    <w:rsid w:val="004F2AEF"/>
    <w:rsid w:val="004F72D1"/>
    <w:rsid w:val="00504310"/>
    <w:rsid w:val="00505E58"/>
    <w:rsid w:val="00511440"/>
    <w:rsid w:val="00511F7E"/>
    <w:rsid w:val="00515413"/>
    <w:rsid w:val="005163B1"/>
    <w:rsid w:val="005206B5"/>
    <w:rsid w:val="0052501B"/>
    <w:rsid w:val="0052502D"/>
    <w:rsid w:val="00525CE1"/>
    <w:rsid w:val="005276A9"/>
    <w:rsid w:val="00527A2D"/>
    <w:rsid w:val="00527E7F"/>
    <w:rsid w:val="005319DE"/>
    <w:rsid w:val="00537621"/>
    <w:rsid w:val="005410E5"/>
    <w:rsid w:val="0054184F"/>
    <w:rsid w:val="00541EA4"/>
    <w:rsid w:val="00541FAF"/>
    <w:rsid w:val="0054234F"/>
    <w:rsid w:val="00543662"/>
    <w:rsid w:val="00545B26"/>
    <w:rsid w:val="0054623C"/>
    <w:rsid w:val="00551ADA"/>
    <w:rsid w:val="00554F92"/>
    <w:rsid w:val="00565443"/>
    <w:rsid w:val="0057091B"/>
    <w:rsid w:val="00570D3C"/>
    <w:rsid w:val="00572260"/>
    <w:rsid w:val="0058352C"/>
    <w:rsid w:val="005876C6"/>
    <w:rsid w:val="005950F5"/>
    <w:rsid w:val="00596711"/>
    <w:rsid w:val="005A1F92"/>
    <w:rsid w:val="005A284A"/>
    <w:rsid w:val="005A38F7"/>
    <w:rsid w:val="005B0976"/>
    <w:rsid w:val="005B0AD7"/>
    <w:rsid w:val="005B1CA7"/>
    <w:rsid w:val="005B288A"/>
    <w:rsid w:val="005B7641"/>
    <w:rsid w:val="005C1798"/>
    <w:rsid w:val="005C2363"/>
    <w:rsid w:val="005C4DBF"/>
    <w:rsid w:val="005C624F"/>
    <w:rsid w:val="005C6B99"/>
    <w:rsid w:val="005C7515"/>
    <w:rsid w:val="005C75D6"/>
    <w:rsid w:val="005D2797"/>
    <w:rsid w:val="005D401D"/>
    <w:rsid w:val="005E0AD6"/>
    <w:rsid w:val="005E166A"/>
    <w:rsid w:val="005E2492"/>
    <w:rsid w:val="005E4008"/>
    <w:rsid w:val="005E6272"/>
    <w:rsid w:val="005E7A2E"/>
    <w:rsid w:val="005F2408"/>
    <w:rsid w:val="005F2935"/>
    <w:rsid w:val="005F32C0"/>
    <w:rsid w:val="005F374E"/>
    <w:rsid w:val="005F4FB9"/>
    <w:rsid w:val="005F5526"/>
    <w:rsid w:val="00600976"/>
    <w:rsid w:val="0060366A"/>
    <w:rsid w:val="00610525"/>
    <w:rsid w:val="00610748"/>
    <w:rsid w:val="00617870"/>
    <w:rsid w:val="00625FCB"/>
    <w:rsid w:val="0063003B"/>
    <w:rsid w:val="00631ED2"/>
    <w:rsid w:val="00633D8C"/>
    <w:rsid w:val="006370D4"/>
    <w:rsid w:val="006442E0"/>
    <w:rsid w:val="00644C59"/>
    <w:rsid w:val="0064526A"/>
    <w:rsid w:val="00646D3C"/>
    <w:rsid w:val="00650E94"/>
    <w:rsid w:val="006603A0"/>
    <w:rsid w:val="00663D09"/>
    <w:rsid w:val="00664B11"/>
    <w:rsid w:val="006668D0"/>
    <w:rsid w:val="00674846"/>
    <w:rsid w:val="006755A9"/>
    <w:rsid w:val="00676CC5"/>
    <w:rsid w:val="00680442"/>
    <w:rsid w:val="006816B1"/>
    <w:rsid w:val="0068513D"/>
    <w:rsid w:val="006869EA"/>
    <w:rsid w:val="00686EDC"/>
    <w:rsid w:val="0069132D"/>
    <w:rsid w:val="00692C19"/>
    <w:rsid w:val="00695987"/>
    <w:rsid w:val="006A11C7"/>
    <w:rsid w:val="006A2FAB"/>
    <w:rsid w:val="006A36F3"/>
    <w:rsid w:val="006B42FE"/>
    <w:rsid w:val="006B6F23"/>
    <w:rsid w:val="006C08E6"/>
    <w:rsid w:val="006C3DFA"/>
    <w:rsid w:val="006D00A8"/>
    <w:rsid w:val="006D04CF"/>
    <w:rsid w:val="006D2996"/>
    <w:rsid w:val="006D7974"/>
    <w:rsid w:val="006E0162"/>
    <w:rsid w:val="006E0885"/>
    <w:rsid w:val="006E1FBF"/>
    <w:rsid w:val="006E500A"/>
    <w:rsid w:val="006F1453"/>
    <w:rsid w:val="007015D3"/>
    <w:rsid w:val="0070225D"/>
    <w:rsid w:val="00703B10"/>
    <w:rsid w:val="00720595"/>
    <w:rsid w:val="00721279"/>
    <w:rsid w:val="00722968"/>
    <w:rsid w:val="00722A3E"/>
    <w:rsid w:val="00723120"/>
    <w:rsid w:val="0072472A"/>
    <w:rsid w:val="00726555"/>
    <w:rsid w:val="00734B22"/>
    <w:rsid w:val="00743F8F"/>
    <w:rsid w:val="007440D0"/>
    <w:rsid w:val="007443E9"/>
    <w:rsid w:val="0074575F"/>
    <w:rsid w:val="00747EDA"/>
    <w:rsid w:val="007514E4"/>
    <w:rsid w:val="00752E17"/>
    <w:rsid w:val="00753459"/>
    <w:rsid w:val="007535DC"/>
    <w:rsid w:val="00755356"/>
    <w:rsid w:val="00755680"/>
    <w:rsid w:val="007578AA"/>
    <w:rsid w:val="00766424"/>
    <w:rsid w:val="00766A28"/>
    <w:rsid w:val="007715C6"/>
    <w:rsid w:val="00777065"/>
    <w:rsid w:val="00777E64"/>
    <w:rsid w:val="00781F6A"/>
    <w:rsid w:val="0079097D"/>
    <w:rsid w:val="007912AE"/>
    <w:rsid w:val="00793B20"/>
    <w:rsid w:val="00796DD9"/>
    <w:rsid w:val="007A1411"/>
    <w:rsid w:val="007A2E5E"/>
    <w:rsid w:val="007A37AE"/>
    <w:rsid w:val="007A3D22"/>
    <w:rsid w:val="007A6445"/>
    <w:rsid w:val="007B04BF"/>
    <w:rsid w:val="007B0C46"/>
    <w:rsid w:val="007B3464"/>
    <w:rsid w:val="007B6A48"/>
    <w:rsid w:val="007B723D"/>
    <w:rsid w:val="007C0D21"/>
    <w:rsid w:val="007C5059"/>
    <w:rsid w:val="007C512A"/>
    <w:rsid w:val="007C669E"/>
    <w:rsid w:val="007D0D3B"/>
    <w:rsid w:val="007D25AB"/>
    <w:rsid w:val="007D3F2C"/>
    <w:rsid w:val="007E33F0"/>
    <w:rsid w:val="007E6F67"/>
    <w:rsid w:val="007F1E64"/>
    <w:rsid w:val="007F454C"/>
    <w:rsid w:val="00802F61"/>
    <w:rsid w:val="00806115"/>
    <w:rsid w:val="00812C50"/>
    <w:rsid w:val="00815435"/>
    <w:rsid w:val="0081549E"/>
    <w:rsid w:val="00816F4B"/>
    <w:rsid w:val="008208CE"/>
    <w:rsid w:val="00822211"/>
    <w:rsid w:val="00823792"/>
    <w:rsid w:val="008274D8"/>
    <w:rsid w:val="008311A4"/>
    <w:rsid w:val="0083165B"/>
    <w:rsid w:val="00831B36"/>
    <w:rsid w:val="00833AA9"/>
    <w:rsid w:val="00833ACA"/>
    <w:rsid w:val="008415DA"/>
    <w:rsid w:val="00844B20"/>
    <w:rsid w:val="008459E5"/>
    <w:rsid w:val="00846012"/>
    <w:rsid w:val="00852B73"/>
    <w:rsid w:val="008531DB"/>
    <w:rsid w:val="00853523"/>
    <w:rsid w:val="00855F1B"/>
    <w:rsid w:val="008561E4"/>
    <w:rsid w:val="00857236"/>
    <w:rsid w:val="00857A06"/>
    <w:rsid w:val="00862E99"/>
    <w:rsid w:val="008641A0"/>
    <w:rsid w:val="00867DF0"/>
    <w:rsid w:val="00873899"/>
    <w:rsid w:val="00880B93"/>
    <w:rsid w:val="00883696"/>
    <w:rsid w:val="00885035"/>
    <w:rsid w:val="00885AD6"/>
    <w:rsid w:val="008912F3"/>
    <w:rsid w:val="008965AE"/>
    <w:rsid w:val="00897313"/>
    <w:rsid w:val="008A3B00"/>
    <w:rsid w:val="008A4726"/>
    <w:rsid w:val="008A520A"/>
    <w:rsid w:val="008A6B32"/>
    <w:rsid w:val="008B1CB4"/>
    <w:rsid w:val="008B7C92"/>
    <w:rsid w:val="008C0A67"/>
    <w:rsid w:val="008C3440"/>
    <w:rsid w:val="008C404D"/>
    <w:rsid w:val="008C50A4"/>
    <w:rsid w:val="008C51D6"/>
    <w:rsid w:val="008C544A"/>
    <w:rsid w:val="008D042F"/>
    <w:rsid w:val="008D2F24"/>
    <w:rsid w:val="008D7672"/>
    <w:rsid w:val="008E10B6"/>
    <w:rsid w:val="008E1B95"/>
    <w:rsid w:val="008E59EF"/>
    <w:rsid w:val="008E68BD"/>
    <w:rsid w:val="008F1B46"/>
    <w:rsid w:val="008F2393"/>
    <w:rsid w:val="008F3F5F"/>
    <w:rsid w:val="009048A7"/>
    <w:rsid w:val="009050C0"/>
    <w:rsid w:val="0090777A"/>
    <w:rsid w:val="00910827"/>
    <w:rsid w:val="0091185D"/>
    <w:rsid w:val="00915EC5"/>
    <w:rsid w:val="00916888"/>
    <w:rsid w:val="0092141A"/>
    <w:rsid w:val="009270C6"/>
    <w:rsid w:val="0092731F"/>
    <w:rsid w:val="00930772"/>
    <w:rsid w:val="009312C8"/>
    <w:rsid w:val="00932F91"/>
    <w:rsid w:val="00934C14"/>
    <w:rsid w:val="009370A1"/>
    <w:rsid w:val="009371F0"/>
    <w:rsid w:val="00940DCC"/>
    <w:rsid w:val="0094239C"/>
    <w:rsid w:val="00944E5E"/>
    <w:rsid w:val="00945FDB"/>
    <w:rsid w:val="00946D3A"/>
    <w:rsid w:val="0095607A"/>
    <w:rsid w:val="00957ED8"/>
    <w:rsid w:val="00960DE7"/>
    <w:rsid w:val="00966B1E"/>
    <w:rsid w:val="00970170"/>
    <w:rsid w:val="00971EA3"/>
    <w:rsid w:val="0097213F"/>
    <w:rsid w:val="00973163"/>
    <w:rsid w:val="00974BCF"/>
    <w:rsid w:val="0097558C"/>
    <w:rsid w:val="00982CD9"/>
    <w:rsid w:val="0098340A"/>
    <w:rsid w:val="00984D2A"/>
    <w:rsid w:val="00985BDC"/>
    <w:rsid w:val="00985C5E"/>
    <w:rsid w:val="0099068E"/>
    <w:rsid w:val="009929E5"/>
    <w:rsid w:val="00993098"/>
    <w:rsid w:val="00993E83"/>
    <w:rsid w:val="00994B95"/>
    <w:rsid w:val="00997A39"/>
    <w:rsid w:val="009A1C4F"/>
    <w:rsid w:val="009A4B0F"/>
    <w:rsid w:val="009A4F02"/>
    <w:rsid w:val="009A55C2"/>
    <w:rsid w:val="009A589E"/>
    <w:rsid w:val="009A5DA6"/>
    <w:rsid w:val="009B1720"/>
    <w:rsid w:val="009B433E"/>
    <w:rsid w:val="009B7763"/>
    <w:rsid w:val="009C0004"/>
    <w:rsid w:val="009C0379"/>
    <w:rsid w:val="009C0529"/>
    <w:rsid w:val="009C2F46"/>
    <w:rsid w:val="009C312A"/>
    <w:rsid w:val="009C40DF"/>
    <w:rsid w:val="009D0D81"/>
    <w:rsid w:val="009D2081"/>
    <w:rsid w:val="009D2706"/>
    <w:rsid w:val="009D4D57"/>
    <w:rsid w:val="009E4BFD"/>
    <w:rsid w:val="009E4D1A"/>
    <w:rsid w:val="009E4F7A"/>
    <w:rsid w:val="009E68B9"/>
    <w:rsid w:val="009F20B8"/>
    <w:rsid w:val="009F3A29"/>
    <w:rsid w:val="009F56C4"/>
    <w:rsid w:val="009F6CE8"/>
    <w:rsid w:val="009F7F54"/>
    <w:rsid w:val="00A06A63"/>
    <w:rsid w:val="00A072C1"/>
    <w:rsid w:val="00A074AD"/>
    <w:rsid w:val="00A0757C"/>
    <w:rsid w:val="00A133EC"/>
    <w:rsid w:val="00A13977"/>
    <w:rsid w:val="00A14788"/>
    <w:rsid w:val="00A15DCD"/>
    <w:rsid w:val="00A16B7C"/>
    <w:rsid w:val="00A2758F"/>
    <w:rsid w:val="00A3084B"/>
    <w:rsid w:val="00A32152"/>
    <w:rsid w:val="00A342B6"/>
    <w:rsid w:val="00A34791"/>
    <w:rsid w:val="00A40B11"/>
    <w:rsid w:val="00A41A31"/>
    <w:rsid w:val="00A4676C"/>
    <w:rsid w:val="00A51C4C"/>
    <w:rsid w:val="00A527DC"/>
    <w:rsid w:val="00A529BD"/>
    <w:rsid w:val="00A5515D"/>
    <w:rsid w:val="00A62490"/>
    <w:rsid w:val="00A62503"/>
    <w:rsid w:val="00A66023"/>
    <w:rsid w:val="00A7254D"/>
    <w:rsid w:val="00A739B8"/>
    <w:rsid w:val="00A7596D"/>
    <w:rsid w:val="00A8001E"/>
    <w:rsid w:val="00A8284A"/>
    <w:rsid w:val="00A83B2C"/>
    <w:rsid w:val="00A84415"/>
    <w:rsid w:val="00A95FE6"/>
    <w:rsid w:val="00AA17A3"/>
    <w:rsid w:val="00AA18E3"/>
    <w:rsid w:val="00AA21C6"/>
    <w:rsid w:val="00AA52BA"/>
    <w:rsid w:val="00AA716D"/>
    <w:rsid w:val="00AB091B"/>
    <w:rsid w:val="00AB2E1D"/>
    <w:rsid w:val="00AB54D6"/>
    <w:rsid w:val="00AB70E6"/>
    <w:rsid w:val="00AC221B"/>
    <w:rsid w:val="00AD1688"/>
    <w:rsid w:val="00AD30A0"/>
    <w:rsid w:val="00AD3B93"/>
    <w:rsid w:val="00AD4C0F"/>
    <w:rsid w:val="00AD7C7E"/>
    <w:rsid w:val="00AE5134"/>
    <w:rsid w:val="00AE664E"/>
    <w:rsid w:val="00AF06E4"/>
    <w:rsid w:val="00AF13E1"/>
    <w:rsid w:val="00AF3234"/>
    <w:rsid w:val="00AF529F"/>
    <w:rsid w:val="00AF7235"/>
    <w:rsid w:val="00AF78DE"/>
    <w:rsid w:val="00B00319"/>
    <w:rsid w:val="00B006B9"/>
    <w:rsid w:val="00B04313"/>
    <w:rsid w:val="00B06649"/>
    <w:rsid w:val="00B07E09"/>
    <w:rsid w:val="00B14641"/>
    <w:rsid w:val="00B16068"/>
    <w:rsid w:val="00B16520"/>
    <w:rsid w:val="00B206D2"/>
    <w:rsid w:val="00B21440"/>
    <w:rsid w:val="00B22C3B"/>
    <w:rsid w:val="00B22F74"/>
    <w:rsid w:val="00B31B2F"/>
    <w:rsid w:val="00B323DF"/>
    <w:rsid w:val="00B33346"/>
    <w:rsid w:val="00B3356C"/>
    <w:rsid w:val="00B35794"/>
    <w:rsid w:val="00B35FC5"/>
    <w:rsid w:val="00B36F37"/>
    <w:rsid w:val="00B407F8"/>
    <w:rsid w:val="00B4353E"/>
    <w:rsid w:val="00B43844"/>
    <w:rsid w:val="00B446C7"/>
    <w:rsid w:val="00B50049"/>
    <w:rsid w:val="00B50147"/>
    <w:rsid w:val="00B510CD"/>
    <w:rsid w:val="00B53F96"/>
    <w:rsid w:val="00B610D8"/>
    <w:rsid w:val="00B63CDE"/>
    <w:rsid w:val="00B6425E"/>
    <w:rsid w:val="00B66CBF"/>
    <w:rsid w:val="00B6783B"/>
    <w:rsid w:val="00B73CD4"/>
    <w:rsid w:val="00B812BE"/>
    <w:rsid w:val="00B81EDF"/>
    <w:rsid w:val="00B82AFF"/>
    <w:rsid w:val="00B86972"/>
    <w:rsid w:val="00B90923"/>
    <w:rsid w:val="00B919D1"/>
    <w:rsid w:val="00B927EC"/>
    <w:rsid w:val="00BA77CD"/>
    <w:rsid w:val="00BA7CFF"/>
    <w:rsid w:val="00BB1195"/>
    <w:rsid w:val="00BB1553"/>
    <w:rsid w:val="00BB2DA7"/>
    <w:rsid w:val="00BB4907"/>
    <w:rsid w:val="00BB511B"/>
    <w:rsid w:val="00BB71DC"/>
    <w:rsid w:val="00BC07E3"/>
    <w:rsid w:val="00BD147B"/>
    <w:rsid w:val="00BD2EFC"/>
    <w:rsid w:val="00BD3795"/>
    <w:rsid w:val="00BD67EE"/>
    <w:rsid w:val="00BD789A"/>
    <w:rsid w:val="00BE576C"/>
    <w:rsid w:val="00BF157F"/>
    <w:rsid w:val="00BF2C33"/>
    <w:rsid w:val="00BF5298"/>
    <w:rsid w:val="00BF6158"/>
    <w:rsid w:val="00BF75E4"/>
    <w:rsid w:val="00C00E0A"/>
    <w:rsid w:val="00C031B0"/>
    <w:rsid w:val="00C038D2"/>
    <w:rsid w:val="00C03BC2"/>
    <w:rsid w:val="00C10FEA"/>
    <w:rsid w:val="00C125E7"/>
    <w:rsid w:val="00C12F2E"/>
    <w:rsid w:val="00C1488F"/>
    <w:rsid w:val="00C149ED"/>
    <w:rsid w:val="00C16673"/>
    <w:rsid w:val="00C27358"/>
    <w:rsid w:val="00C30195"/>
    <w:rsid w:val="00C30F42"/>
    <w:rsid w:val="00C32C7B"/>
    <w:rsid w:val="00C35B5B"/>
    <w:rsid w:val="00C41287"/>
    <w:rsid w:val="00C41407"/>
    <w:rsid w:val="00C42471"/>
    <w:rsid w:val="00C50D48"/>
    <w:rsid w:val="00C51B58"/>
    <w:rsid w:val="00C52920"/>
    <w:rsid w:val="00C52B2F"/>
    <w:rsid w:val="00C532F2"/>
    <w:rsid w:val="00C548BF"/>
    <w:rsid w:val="00C559C8"/>
    <w:rsid w:val="00C60E82"/>
    <w:rsid w:val="00C61A2A"/>
    <w:rsid w:val="00C6200C"/>
    <w:rsid w:val="00C71AA7"/>
    <w:rsid w:val="00C7398A"/>
    <w:rsid w:val="00C75486"/>
    <w:rsid w:val="00C75917"/>
    <w:rsid w:val="00C767C2"/>
    <w:rsid w:val="00C8032E"/>
    <w:rsid w:val="00C81CBA"/>
    <w:rsid w:val="00C81F25"/>
    <w:rsid w:val="00C83D76"/>
    <w:rsid w:val="00CA380B"/>
    <w:rsid w:val="00CA6638"/>
    <w:rsid w:val="00CB1DFE"/>
    <w:rsid w:val="00CB4074"/>
    <w:rsid w:val="00CB4AA9"/>
    <w:rsid w:val="00CC1DC4"/>
    <w:rsid w:val="00CC37FB"/>
    <w:rsid w:val="00CC5BB1"/>
    <w:rsid w:val="00CC7AB3"/>
    <w:rsid w:val="00CD1457"/>
    <w:rsid w:val="00CD1A07"/>
    <w:rsid w:val="00CD2975"/>
    <w:rsid w:val="00CD3A94"/>
    <w:rsid w:val="00CD5872"/>
    <w:rsid w:val="00CD770D"/>
    <w:rsid w:val="00CD777E"/>
    <w:rsid w:val="00CD7F0C"/>
    <w:rsid w:val="00CE04E3"/>
    <w:rsid w:val="00CE0BB7"/>
    <w:rsid w:val="00CE1668"/>
    <w:rsid w:val="00CF0032"/>
    <w:rsid w:val="00CF0C50"/>
    <w:rsid w:val="00CF708E"/>
    <w:rsid w:val="00CF7A5B"/>
    <w:rsid w:val="00D0194D"/>
    <w:rsid w:val="00D01BF2"/>
    <w:rsid w:val="00D11A2A"/>
    <w:rsid w:val="00D22CF9"/>
    <w:rsid w:val="00D303DD"/>
    <w:rsid w:val="00D349EE"/>
    <w:rsid w:val="00D40A17"/>
    <w:rsid w:val="00D40E2C"/>
    <w:rsid w:val="00D425AC"/>
    <w:rsid w:val="00D453EA"/>
    <w:rsid w:val="00D5026B"/>
    <w:rsid w:val="00D5267B"/>
    <w:rsid w:val="00D54F7F"/>
    <w:rsid w:val="00D556A2"/>
    <w:rsid w:val="00D55F9B"/>
    <w:rsid w:val="00D56A70"/>
    <w:rsid w:val="00D56C29"/>
    <w:rsid w:val="00D6246A"/>
    <w:rsid w:val="00D640B0"/>
    <w:rsid w:val="00D6540D"/>
    <w:rsid w:val="00D66616"/>
    <w:rsid w:val="00D67ACB"/>
    <w:rsid w:val="00D718CD"/>
    <w:rsid w:val="00D74120"/>
    <w:rsid w:val="00D768A1"/>
    <w:rsid w:val="00D825A8"/>
    <w:rsid w:val="00D8739C"/>
    <w:rsid w:val="00D87EB8"/>
    <w:rsid w:val="00D97618"/>
    <w:rsid w:val="00DA1297"/>
    <w:rsid w:val="00DA1CDD"/>
    <w:rsid w:val="00DA538D"/>
    <w:rsid w:val="00DA5416"/>
    <w:rsid w:val="00DB2E65"/>
    <w:rsid w:val="00DB55C9"/>
    <w:rsid w:val="00DC0479"/>
    <w:rsid w:val="00DC491E"/>
    <w:rsid w:val="00DC7B85"/>
    <w:rsid w:val="00DD0448"/>
    <w:rsid w:val="00DD1BA6"/>
    <w:rsid w:val="00DD3DB2"/>
    <w:rsid w:val="00DD6A5A"/>
    <w:rsid w:val="00DE038D"/>
    <w:rsid w:val="00DE48DB"/>
    <w:rsid w:val="00DE5D8C"/>
    <w:rsid w:val="00DF108B"/>
    <w:rsid w:val="00DF1966"/>
    <w:rsid w:val="00DF3629"/>
    <w:rsid w:val="00DF672E"/>
    <w:rsid w:val="00DF7278"/>
    <w:rsid w:val="00DF7F26"/>
    <w:rsid w:val="00E01898"/>
    <w:rsid w:val="00E069F2"/>
    <w:rsid w:val="00E07D68"/>
    <w:rsid w:val="00E20457"/>
    <w:rsid w:val="00E20CEF"/>
    <w:rsid w:val="00E22FF5"/>
    <w:rsid w:val="00E24A83"/>
    <w:rsid w:val="00E269FC"/>
    <w:rsid w:val="00E30EE5"/>
    <w:rsid w:val="00E31BBC"/>
    <w:rsid w:val="00E32034"/>
    <w:rsid w:val="00E35CD5"/>
    <w:rsid w:val="00E364AF"/>
    <w:rsid w:val="00E3699C"/>
    <w:rsid w:val="00E413C1"/>
    <w:rsid w:val="00E4645E"/>
    <w:rsid w:val="00E503B9"/>
    <w:rsid w:val="00E524B2"/>
    <w:rsid w:val="00E52AF5"/>
    <w:rsid w:val="00E5363C"/>
    <w:rsid w:val="00E54288"/>
    <w:rsid w:val="00E604E9"/>
    <w:rsid w:val="00E63384"/>
    <w:rsid w:val="00E65198"/>
    <w:rsid w:val="00E666C0"/>
    <w:rsid w:val="00E72624"/>
    <w:rsid w:val="00E74117"/>
    <w:rsid w:val="00E74FAF"/>
    <w:rsid w:val="00E8415D"/>
    <w:rsid w:val="00E850A0"/>
    <w:rsid w:val="00E96A02"/>
    <w:rsid w:val="00EA0D7F"/>
    <w:rsid w:val="00EA4789"/>
    <w:rsid w:val="00EA4946"/>
    <w:rsid w:val="00EB389B"/>
    <w:rsid w:val="00EC1114"/>
    <w:rsid w:val="00EC3F0E"/>
    <w:rsid w:val="00EC7704"/>
    <w:rsid w:val="00ED45A7"/>
    <w:rsid w:val="00ED536A"/>
    <w:rsid w:val="00ED7E43"/>
    <w:rsid w:val="00EE250E"/>
    <w:rsid w:val="00EE2F03"/>
    <w:rsid w:val="00EE3290"/>
    <w:rsid w:val="00EE345B"/>
    <w:rsid w:val="00EE6197"/>
    <w:rsid w:val="00EF02E0"/>
    <w:rsid w:val="00EF15CC"/>
    <w:rsid w:val="00EF1945"/>
    <w:rsid w:val="00EF34A4"/>
    <w:rsid w:val="00EF421F"/>
    <w:rsid w:val="00EF4516"/>
    <w:rsid w:val="00F1305C"/>
    <w:rsid w:val="00F15ED4"/>
    <w:rsid w:val="00F1672D"/>
    <w:rsid w:val="00F168EC"/>
    <w:rsid w:val="00F1693A"/>
    <w:rsid w:val="00F1727B"/>
    <w:rsid w:val="00F22611"/>
    <w:rsid w:val="00F23F53"/>
    <w:rsid w:val="00F256C4"/>
    <w:rsid w:val="00F26932"/>
    <w:rsid w:val="00F3766E"/>
    <w:rsid w:val="00F42B7F"/>
    <w:rsid w:val="00F435B7"/>
    <w:rsid w:val="00F50C94"/>
    <w:rsid w:val="00F52009"/>
    <w:rsid w:val="00F54628"/>
    <w:rsid w:val="00F55C79"/>
    <w:rsid w:val="00F62C8F"/>
    <w:rsid w:val="00F666D4"/>
    <w:rsid w:val="00F67FC8"/>
    <w:rsid w:val="00F70EFE"/>
    <w:rsid w:val="00F80815"/>
    <w:rsid w:val="00F812B7"/>
    <w:rsid w:val="00F83FA1"/>
    <w:rsid w:val="00F866DD"/>
    <w:rsid w:val="00F907BB"/>
    <w:rsid w:val="00F93088"/>
    <w:rsid w:val="00FA1837"/>
    <w:rsid w:val="00FA55B3"/>
    <w:rsid w:val="00FA624B"/>
    <w:rsid w:val="00FB7162"/>
    <w:rsid w:val="00FC1A92"/>
    <w:rsid w:val="00FC2AA5"/>
    <w:rsid w:val="00FC5EDD"/>
    <w:rsid w:val="00FC73B7"/>
    <w:rsid w:val="00FD068B"/>
    <w:rsid w:val="00FD0A85"/>
    <w:rsid w:val="00FE00BA"/>
    <w:rsid w:val="00FE5BA9"/>
    <w:rsid w:val="00FF151E"/>
    <w:rsid w:val="00FF3402"/>
    <w:rsid w:val="00FF6083"/>
    <w:rsid w:val="00FF7C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072C1"/>
    <w:pPr>
      <w:spacing w:after="0" w:line="240" w:lineRule="auto"/>
      <w:ind w:left="720"/>
    </w:pPr>
    <w:rPr>
      <w:rFonts w:ascii="Calibri" w:hAnsi="Calibri" w:cs="Times New Roman"/>
    </w:rPr>
  </w:style>
  <w:style w:type="paragraph" w:styleId="Header">
    <w:name w:val="header"/>
    <w:basedOn w:val="Normal"/>
    <w:link w:val="HeaderChar"/>
    <w:uiPriority w:val="99"/>
    <w:unhideWhenUsed/>
    <w:rsid w:val="00A527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27DC"/>
  </w:style>
  <w:style w:type="paragraph" w:styleId="Footer">
    <w:name w:val="footer"/>
    <w:basedOn w:val="Normal"/>
    <w:link w:val="FooterChar"/>
    <w:uiPriority w:val="99"/>
    <w:unhideWhenUsed/>
    <w:rsid w:val="00A527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27DC"/>
  </w:style>
  <w:style w:type="table" w:styleId="TableGrid">
    <w:name w:val="Table Grid"/>
    <w:basedOn w:val="TableNormal"/>
    <w:uiPriority w:val="59"/>
    <w:rsid w:val="00985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20B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0BD8"/>
    <w:rPr>
      <w:rFonts w:ascii="Tahoma" w:hAnsi="Tahoma" w:cs="Tahoma"/>
      <w:sz w:val="16"/>
      <w:szCs w:val="16"/>
    </w:rPr>
  </w:style>
  <w:style w:type="character" w:styleId="CommentReference">
    <w:name w:val="annotation reference"/>
    <w:basedOn w:val="DefaultParagraphFont"/>
    <w:uiPriority w:val="99"/>
    <w:semiHidden/>
    <w:unhideWhenUsed/>
    <w:rsid w:val="00CB4074"/>
    <w:rPr>
      <w:sz w:val="16"/>
      <w:szCs w:val="16"/>
    </w:rPr>
  </w:style>
  <w:style w:type="paragraph" w:styleId="CommentText">
    <w:name w:val="annotation text"/>
    <w:basedOn w:val="Normal"/>
    <w:link w:val="CommentTextChar"/>
    <w:uiPriority w:val="99"/>
    <w:semiHidden/>
    <w:unhideWhenUsed/>
    <w:rsid w:val="00CB4074"/>
    <w:pPr>
      <w:spacing w:line="240" w:lineRule="auto"/>
    </w:pPr>
    <w:rPr>
      <w:sz w:val="20"/>
      <w:szCs w:val="20"/>
    </w:rPr>
  </w:style>
  <w:style w:type="character" w:customStyle="1" w:styleId="CommentTextChar">
    <w:name w:val="Comment Text Char"/>
    <w:basedOn w:val="DefaultParagraphFont"/>
    <w:link w:val="CommentText"/>
    <w:uiPriority w:val="99"/>
    <w:semiHidden/>
    <w:rsid w:val="00CB4074"/>
    <w:rPr>
      <w:sz w:val="20"/>
      <w:szCs w:val="20"/>
    </w:rPr>
  </w:style>
  <w:style w:type="paragraph" w:styleId="CommentSubject">
    <w:name w:val="annotation subject"/>
    <w:basedOn w:val="CommentText"/>
    <w:next w:val="CommentText"/>
    <w:link w:val="CommentSubjectChar"/>
    <w:uiPriority w:val="99"/>
    <w:semiHidden/>
    <w:unhideWhenUsed/>
    <w:rsid w:val="00CB4074"/>
    <w:rPr>
      <w:b/>
      <w:bCs/>
    </w:rPr>
  </w:style>
  <w:style w:type="character" w:customStyle="1" w:styleId="CommentSubjectChar">
    <w:name w:val="Comment Subject Char"/>
    <w:basedOn w:val="CommentTextChar"/>
    <w:link w:val="CommentSubject"/>
    <w:uiPriority w:val="99"/>
    <w:semiHidden/>
    <w:rsid w:val="00CB4074"/>
    <w:rPr>
      <w:b/>
      <w:bCs/>
      <w:sz w:val="20"/>
      <w:szCs w:val="20"/>
    </w:rPr>
  </w:style>
  <w:style w:type="character" w:customStyle="1" w:styleId="ListParagraphChar">
    <w:name w:val="List Paragraph Char"/>
    <w:basedOn w:val="DefaultParagraphFont"/>
    <w:link w:val="ListParagraph"/>
    <w:uiPriority w:val="34"/>
    <w:locked/>
    <w:rsid w:val="003E6772"/>
    <w:rPr>
      <w:rFonts w:ascii="Calibri" w:hAnsi="Calibri" w:cs="Times New Roman"/>
    </w:rPr>
  </w:style>
  <w:style w:type="paragraph" w:styleId="NormalWeb">
    <w:name w:val="Normal (Web)"/>
    <w:basedOn w:val="Normal"/>
    <w:uiPriority w:val="99"/>
    <w:semiHidden/>
    <w:unhideWhenUsed/>
    <w:rsid w:val="009E68B9"/>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AD30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072C1"/>
    <w:pPr>
      <w:spacing w:after="0" w:line="240" w:lineRule="auto"/>
      <w:ind w:left="720"/>
    </w:pPr>
    <w:rPr>
      <w:rFonts w:ascii="Calibri" w:hAnsi="Calibri" w:cs="Times New Roman"/>
    </w:rPr>
  </w:style>
  <w:style w:type="paragraph" w:styleId="Header">
    <w:name w:val="header"/>
    <w:basedOn w:val="Normal"/>
    <w:link w:val="HeaderChar"/>
    <w:uiPriority w:val="99"/>
    <w:unhideWhenUsed/>
    <w:rsid w:val="00A527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27DC"/>
  </w:style>
  <w:style w:type="paragraph" w:styleId="Footer">
    <w:name w:val="footer"/>
    <w:basedOn w:val="Normal"/>
    <w:link w:val="FooterChar"/>
    <w:uiPriority w:val="99"/>
    <w:unhideWhenUsed/>
    <w:rsid w:val="00A527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27DC"/>
  </w:style>
  <w:style w:type="table" w:styleId="TableGrid">
    <w:name w:val="Table Grid"/>
    <w:basedOn w:val="TableNormal"/>
    <w:uiPriority w:val="59"/>
    <w:rsid w:val="00985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20B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0BD8"/>
    <w:rPr>
      <w:rFonts w:ascii="Tahoma" w:hAnsi="Tahoma" w:cs="Tahoma"/>
      <w:sz w:val="16"/>
      <w:szCs w:val="16"/>
    </w:rPr>
  </w:style>
  <w:style w:type="character" w:styleId="CommentReference">
    <w:name w:val="annotation reference"/>
    <w:basedOn w:val="DefaultParagraphFont"/>
    <w:uiPriority w:val="99"/>
    <w:semiHidden/>
    <w:unhideWhenUsed/>
    <w:rsid w:val="00CB4074"/>
    <w:rPr>
      <w:sz w:val="16"/>
      <w:szCs w:val="16"/>
    </w:rPr>
  </w:style>
  <w:style w:type="paragraph" w:styleId="CommentText">
    <w:name w:val="annotation text"/>
    <w:basedOn w:val="Normal"/>
    <w:link w:val="CommentTextChar"/>
    <w:uiPriority w:val="99"/>
    <w:semiHidden/>
    <w:unhideWhenUsed/>
    <w:rsid w:val="00CB4074"/>
    <w:pPr>
      <w:spacing w:line="240" w:lineRule="auto"/>
    </w:pPr>
    <w:rPr>
      <w:sz w:val="20"/>
      <w:szCs w:val="20"/>
    </w:rPr>
  </w:style>
  <w:style w:type="character" w:customStyle="1" w:styleId="CommentTextChar">
    <w:name w:val="Comment Text Char"/>
    <w:basedOn w:val="DefaultParagraphFont"/>
    <w:link w:val="CommentText"/>
    <w:uiPriority w:val="99"/>
    <w:semiHidden/>
    <w:rsid w:val="00CB4074"/>
    <w:rPr>
      <w:sz w:val="20"/>
      <w:szCs w:val="20"/>
    </w:rPr>
  </w:style>
  <w:style w:type="paragraph" w:styleId="CommentSubject">
    <w:name w:val="annotation subject"/>
    <w:basedOn w:val="CommentText"/>
    <w:next w:val="CommentText"/>
    <w:link w:val="CommentSubjectChar"/>
    <w:uiPriority w:val="99"/>
    <w:semiHidden/>
    <w:unhideWhenUsed/>
    <w:rsid w:val="00CB4074"/>
    <w:rPr>
      <w:b/>
      <w:bCs/>
    </w:rPr>
  </w:style>
  <w:style w:type="character" w:customStyle="1" w:styleId="CommentSubjectChar">
    <w:name w:val="Comment Subject Char"/>
    <w:basedOn w:val="CommentTextChar"/>
    <w:link w:val="CommentSubject"/>
    <w:uiPriority w:val="99"/>
    <w:semiHidden/>
    <w:rsid w:val="00CB4074"/>
    <w:rPr>
      <w:b/>
      <w:bCs/>
      <w:sz w:val="20"/>
      <w:szCs w:val="20"/>
    </w:rPr>
  </w:style>
  <w:style w:type="character" w:customStyle="1" w:styleId="ListParagraphChar">
    <w:name w:val="List Paragraph Char"/>
    <w:basedOn w:val="DefaultParagraphFont"/>
    <w:link w:val="ListParagraph"/>
    <w:uiPriority w:val="34"/>
    <w:locked/>
    <w:rsid w:val="003E6772"/>
    <w:rPr>
      <w:rFonts w:ascii="Calibri" w:hAnsi="Calibri" w:cs="Times New Roman"/>
    </w:rPr>
  </w:style>
  <w:style w:type="paragraph" w:styleId="NormalWeb">
    <w:name w:val="Normal (Web)"/>
    <w:basedOn w:val="Normal"/>
    <w:uiPriority w:val="99"/>
    <w:semiHidden/>
    <w:unhideWhenUsed/>
    <w:rsid w:val="009E68B9"/>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AD30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0938786">
      <w:bodyDiv w:val="1"/>
      <w:marLeft w:val="0"/>
      <w:marRight w:val="0"/>
      <w:marTop w:val="0"/>
      <w:marBottom w:val="0"/>
      <w:divBdr>
        <w:top w:val="none" w:sz="0" w:space="0" w:color="auto"/>
        <w:left w:val="none" w:sz="0" w:space="0" w:color="auto"/>
        <w:bottom w:val="none" w:sz="0" w:space="0" w:color="auto"/>
        <w:right w:val="none" w:sz="0" w:space="0" w:color="auto"/>
      </w:divBdr>
    </w:div>
    <w:div w:id="876283778">
      <w:bodyDiv w:val="1"/>
      <w:marLeft w:val="0"/>
      <w:marRight w:val="0"/>
      <w:marTop w:val="0"/>
      <w:marBottom w:val="0"/>
      <w:divBdr>
        <w:top w:val="none" w:sz="0" w:space="0" w:color="auto"/>
        <w:left w:val="none" w:sz="0" w:space="0" w:color="auto"/>
        <w:bottom w:val="none" w:sz="0" w:space="0" w:color="auto"/>
        <w:right w:val="none" w:sz="0" w:space="0" w:color="auto"/>
      </w:divBdr>
    </w:div>
    <w:div w:id="948590364">
      <w:bodyDiv w:val="1"/>
      <w:marLeft w:val="0"/>
      <w:marRight w:val="0"/>
      <w:marTop w:val="0"/>
      <w:marBottom w:val="0"/>
      <w:divBdr>
        <w:top w:val="none" w:sz="0" w:space="0" w:color="auto"/>
        <w:left w:val="none" w:sz="0" w:space="0" w:color="auto"/>
        <w:bottom w:val="none" w:sz="0" w:space="0" w:color="auto"/>
        <w:right w:val="none" w:sz="0" w:space="0" w:color="auto"/>
      </w:divBdr>
    </w:div>
    <w:div w:id="1105886883">
      <w:bodyDiv w:val="1"/>
      <w:marLeft w:val="0"/>
      <w:marRight w:val="0"/>
      <w:marTop w:val="0"/>
      <w:marBottom w:val="0"/>
      <w:divBdr>
        <w:top w:val="none" w:sz="0" w:space="0" w:color="auto"/>
        <w:left w:val="none" w:sz="0" w:space="0" w:color="auto"/>
        <w:bottom w:val="none" w:sz="0" w:space="0" w:color="auto"/>
        <w:right w:val="none" w:sz="0" w:space="0" w:color="auto"/>
      </w:divBdr>
      <w:divsChild>
        <w:div w:id="1416127558">
          <w:marLeft w:val="360"/>
          <w:marRight w:val="0"/>
          <w:marTop w:val="0"/>
          <w:marBottom w:val="120"/>
          <w:divBdr>
            <w:top w:val="none" w:sz="0" w:space="0" w:color="auto"/>
            <w:left w:val="none" w:sz="0" w:space="0" w:color="auto"/>
            <w:bottom w:val="none" w:sz="0" w:space="0" w:color="auto"/>
            <w:right w:val="none" w:sz="0" w:space="0" w:color="auto"/>
          </w:divBdr>
        </w:div>
        <w:div w:id="1866749269">
          <w:marLeft w:val="360"/>
          <w:marRight w:val="0"/>
          <w:marTop w:val="0"/>
          <w:marBottom w:val="120"/>
          <w:divBdr>
            <w:top w:val="none" w:sz="0" w:space="0" w:color="auto"/>
            <w:left w:val="none" w:sz="0" w:space="0" w:color="auto"/>
            <w:bottom w:val="none" w:sz="0" w:space="0" w:color="auto"/>
            <w:right w:val="none" w:sz="0" w:space="0" w:color="auto"/>
          </w:divBdr>
        </w:div>
      </w:divsChild>
    </w:div>
    <w:div w:id="1468626001">
      <w:bodyDiv w:val="1"/>
      <w:marLeft w:val="0"/>
      <w:marRight w:val="0"/>
      <w:marTop w:val="0"/>
      <w:marBottom w:val="0"/>
      <w:divBdr>
        <w:top w:val="none" w:sz="0" w:space="0" w:color="auto"/>
        <w:left w:val="none" w:sz="0" w:space="0" w:color="auto"/>
        <w:bottom w:val="none" w:sz="0" w:space="0" w:color="auto"/>
        <w:right w:val="none" w:sz="0" w:space="0" w:color="auto"/>
      </w:divBdr>
    </w:div>
    <w:div w:id="1483161491">
      <w:bodyDiv w:val="1"/>
      <w:marLeft w:val="0"/>
      <w:marRight w:val="0"/>
      <w:marTop w:val="0"/>
      <w:marBottom w:val="0"/>
      <w:divBdr>
        <w:top w:val="none" w:sz="0" w:space="0" w:color="auto"/>
        <w:left w:val="none" w:sz="0" w:space="0" w:color="auto"/>
        <w:bottom w:val="none" w:sz="0" w:space="0" w:color="auto"/>
        <w:right w:val="none" w:sz="0" w:space="0" w:color="auto"/>
      </w:divBdr>
      <w:divsChild>
        <w:div w:id="2052419101">
          <w:marLeft w:val="360"/>
          <w:marRight w:val="0"/>
          <w:marTop w:val="0"/>
          <w:marBottom w:val="120"/>
          <w:divBdr>
            <w:top w:val="none" w:sz="0" w:space="0" w:color="auto"/>
            <w:left w:val="none" w:sz="0" w:space="0" w:color="auto"/>
            <w:bottom w:val="none" w:sz="0" w:space="0" w:color="auto"/>
            <w:right w:val="none" w:sz="0" w:space="0" w:color="auto"/>
          </w:divBdr>
        </w:div>
        <w:div w:id="961229193">
          <w:marLeft w:val="360"/>
          <w:marRight w:val="0"/>
          <w:marTop w:val="0"/>
          <w:marBottom w:val="120"/>
          <w:divBdr>
            <w:top w:val="none" w:sz="0" w:space="0" w:color="auto"/>
            <w:left w:val="none" w:sz="0" w:space="0" w:color="auto"/>
            <w:bottom w:val="none" w:sz="0" w:space="0" w:color="auto"/>
            <w:right w:val="none" w:sz="0" w:space="0" w:color="auto"/>
          </w:divBdr>
        </w:div>
        <w:div w:id="566769002">
          <w:marLeft w:val="360"/>
          <w:marRight w:val="0"/>
          <w:marTop w:val="0"/>
          <w:marBottom w:val="120"/>
          <w:divBdr>
            <w:top w:val="none" w:sz="0" w:space="0" w:color="auto"/>
            <w:left w:val="none" w:sz="0" w:space="0" w:color="auto"/>
            <w:bottom w:val="none" w:sz="0" w:space="0" w:color="auto"/>
            <w:right w:val="none" w:sz="0" w:space="0" w:color="auto"/>
          </w:divBdr>
        </w:div>
        <w:div w:id="1265188779">
          <w:marLeft w:val="360"/>
          <w:marRight w:val="0"/>
          <w:marTop w:val="0"/>
          <w:marBottom w:val="120"/>
          <w:divBdr>
            <w:top w:val="none" w:sz="0" w:space="0" w:color="auto"/>
            <w:left w:val="none" w:sz="0" w:space="0" w:color="auto"/>
            <w:bottom w:val="none" w:sz="0" w:space="0" w:color="auto"/>
            <w:right w:val="none" w:sz="0" w:space="0" w:color="auto"/>
          </w:divBdr>
        </w:div>
        <w:div w:id="1359698696">
          <w:marLeft w:val="360"/>
          <w:marRight w:val="0"/>
          <w:marTop w:val="0"/>
          <w:marBottom w:val="120"/>
          <w:divBdr>
            <w:top w:val="none" w:sz="0" w:space="0" w:color="auto"/>
            <w:left w:val="none" w:sz="0" w:space="0" w:color="auto"/>
            <w:bottom w:val="none" w:sz="0" w:space="0" w:color="auto"/>
            <w:right w:val="none" w:sz="0" w:space="0" w:color="auto"/>
          </w:divBdr>
        </w:div>
        <w:div w:id="1326057728">
          <w:marLeft w:val="360"/>
          <w:marRight w:val="0"/>
          <w:marTop w:val="0"/>
          <w:marBottom w:val="120"/>
          <w:divBdr>
            <w:top w:val="none" w:sz="0" w:space="0" w:color="auto"/>
            <w:left w:val="none" w:sz="0" w:space="0" w:color="auto"/>
            <w:bottom w:val="none" w:sz="0" w:space="0" w:color="auto"/>
            <w:right w:val="none" w:sz="0" w:space="0" w:color="auto"/>
          </w:divBdr>
        </w:div>
      </w:divsChild>
    </w:div>
    <w:div w:id="1543790831">
      <w:bodyDiv w:val="1"/>
      <w:marLeft w:val="0"/>
      <w:marRight w:val="0"/>
      <w:marTop w:val="0"/>
      <w:marBottom w:val="0"/>
      <w:divBdr>
        <w:top w:val="none" w:sz="0" w:space="0" w:color="auto"/>
        <w:left w:val="none" w:sz="0" w:space="0" w:color="auto"/>
        <w:bottom w:val="none" w:sz="0" w:space="0" w:color="auto"/>
        <w:right w:val="none" w:sz="0" w:space="0" w:color="auto"/>
      </w:divBdr>
    </w:div>
    <w:div w:id="1678119593">
      <w:bodyDiv w:val="1"/>
      <w:marLeft w:val="0"/>
      <w:marRight w:val="0"/>
      <w:marTop w:val="0"/>
      <w:marBottom w:val="0"/>
      <w:divBdr>
        <w:top w:val="none" w:sz="0" w:space="0" w:color="auto"/>
        <w:left w:val="none" w:sz="0" w:space="0" w:color="auto"/>
        <w:bottom w:val="none" w:sz="0" w:space="0" w:color="auto"/>
        <w:right w:val="none" w:sz="0" w:space="0" w:color="auto"/>
      </w:divBdr>
    </w:div>
    <w:div w:id="2076540781">
      <w:bodyDiv w:val="1"/>
      <w:marLeft w:val="0"/>
      <w:marRight w:val="0"/>
      <w:marTop w:val="0"/>
      <w:marBottom w:val="0"/>
      <w:divBdr>
        <w:top w:val="none" w:sz="0" w:space="0" w:color="auto"/>
        <w:left w:val="none" w:sz="0" w:space="0" w:color="auto"/>
        <w:bottom w:val="none" w:sz="0" w:space="0" w:color="auto"/>
        <w:right w:val="none" w:sz="0" w:space="0" w:color="auto"/>
      </w:divBdr>
      <w:divsChild>
        <w:div w:id="719741859">
          <w:marLeft w:val="360"/>
          <w:marRight w:val="0"/>
          <w:marTop w:val="0"/>
          <w:marBottom w:val="120"/>
          <w:divBdr>
            <w:top w:val="none" w:sz="0" w:space="0" w:color="auto"/>
            <w:left w:val="none" w:sz="0" w:space="0" w:color="auto"/>
            <w:bottom w:val="none" w:sz="0" w:space="0" w:color="auto"/>
            <w:right w:val="none" w:sz="0" w:space="0" w:color="auto"/>
          </w:divBdr>
        </w:div>
        <w:div w:id="134491655">
          <w:marLeft w:val="360"/>
          <w:marRight w:val="0"/>
          <w:marTop w:val="0"/>
          <w:marBottom w:val="120"/>
          <w:divBdr>
            <w:top w:val="none" w:sz="0" w:space="0" w:color="auto"/>
            <w:left w:val="none" w:sz="0" w:space="0" w:color="auto"/>
            <w:bottom w:val="none" w:sz="0" w:space="0" w:color="auto"/>
            <w:right w:val="none" w:sz="0" w:space="0" w:color="auto"/>
          </w:divBdr>
        </w:div>
        <w:div w:id="456724616">
          <w:marLeft w:val="360"/>
          <w:marRight w:val="0"/>
          <w:marTop w:val="0"/>
          <w:marBottom w:val="120"/>
          <w:divBdr>
            <w:top w:val="none" w:sz="0" w:space="0" w:color="auto"/>
            <w:left w:val="none" w:sz="0" w:space="0" w:color="auto"/>
            <w:bottom w:val="none" w:sz="0" w:space="0" w:color="auto"/>
            <w:right w:val="none" w:sz="0" w:space="0" w:color="auto"/>
          </w:divBdr>
        </w:div>
        <w:div w:id="131869833">
          <w:marLeft w:val="360"/>
          <w:marRight w:val="0"/>
          <w:marTop w:val="0"/>
          <w:marBottom w:val="120"/>
          <w:divBdr>
            <w:top w:val="none" w:sz="0" w:space="0" w:color="auto"/>
            <w:left w:val="none" w:sz="0" w:space="0" w:color="auto"/>
            <w:bottom w:val="none" w:sz="0" w:space="0" w:color="auto"/>
            <w:right w:val="none" w:sz="0" w:space="0" w:color="auto"/>
          </w:divBdr>
        </w:div>
        <w:div w:id="1767849860">
          <w:marLeft w:val="360"/>
          <w:marRight w:val="0"/>
          <w:marTop w:val="0"/>
          <w:marBottom w:val="120"/>
          <w:divBdr>
            <w:top w:val="none" w:sz="0" w:space="0" w:color="auto"/>
            <w:left w:val="none" w:sz="0" w:space="0" w:color="auto"/>
            <w:bottom w:val="none" w:sz="0" w:space="0" w:color="auto"/>
            <w:right w:val="none" w:sz="0" w:space="0" w:color="auto"/>
          </w:divBdr>
        </w:div>
        <w:div w:id="1959141008">
          <w:marLeft w:val="36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thenounproject.com/term/clipboard-list/327190" TargetMode="External"/><Relationship Id="rId18" Type="http://schemas.openxmlformats.org/officeDocument/2006/relationships/image" Target="media/image7.pn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thenounproject.com/term/network/22612" TargetMode="External"/><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thenounproject.com/term/income/427296" TargetMode="External"/><Relationship Id="rId23" Type="http://schemas.openxmlformats.org/officeDocument/2006/relationships/theme" Target="theme/theme1.xml"/><Relationship Id="rId10" Type="http://schemas.openxmlformats.org/officeDocument/2006/relationships/hyperlink" Target="http://centraliowaworks.org/wp-content/uploads/2016/02/Energy-Construction-Career-Pathway-map-2015.pdf"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17</Pages>
  <Words>6083</Words>
  <Characters>34679</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DC Government</Company>
  <LinksUpToDate>false</LinksUpToDate>
  <CharactersWithSpaces>40681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Erin White</dc:creator>
  <cp:lastModifiedBy>Valerie Bockstette</cp:lastModifiedBy>
  <cp:revision>55</cp:revision>
  <cp:lastPrinted>2016-09-30T18:41:00Z</cp:lastPrinted>
  <dcterms:created xsi:type="dcterms:W3CDTF">2016-09-30T18:03:00Z</dcterms:created>
  <dcterms:modified xsi:type="dcterms:W3CDTF">2016-10-03T16:22:00Z</dcterms:modified>
</cp:coreProperties>
</file>